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F5" w:rsidRDefault="00574BF5" w:rsidP="00574BF5">
      <w:pPr>
        <w:jc w:val="center"/>
      </w:pPr>
      <w:bookmarkStart w:id="0" w:name="_GoBack"/>
      <w:r w:rsidRPr="00C50C4B">
        <w:rPr>
          <w:noProof/>
          <w:lang w:eastAsia="en-GB"/>
        </w:rPr>
        <w:drawing>
          <wp:inline distT="0" distB="0" distL="0" distR="0" wp14:anchorId="6F34D604" wp14:editId="59033A6F">
            <wp:extent cx="4029075" cy="1638300"/>
            <wp:effectExtent l="0" t="0" r="9525" b="0"/>
            <wp:docPr id="1" name="Picture 1" descr="cde logo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e logo on si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9075" cy="1638300"/>
                    </a:xfrm>
                    <a:prstGeom prst="rect">
                      <a:avLst/>
                    </a:prstGeom>
                    <a:noFill/>
                    <a:ln>
                      <a:noFill/>
                    </a:ln>
                  </pic:spPr>
                </pic:pic>
              </a:graphicData>
            </a:graphic>
          </wp:inline>
        </w:drawing>
      </w:r>
    </w:p>
    <w:p w:rsidR="00341797" w:rsidRPr="00053823" w:rsidRDefault="00427CF0" w:rsidP="00341797">
      <w:pPr>
        <w:rPr>
          <w:rFonts w:ascii="Gill Sans MT" w:hAnsi="Gill Sans MT"/>
          <w:b/>
          <w:sz w:val="24"/>
          <w:szCs w:val="24"/>
        </w:rPr>
      </w:pPr>
      <w:r>
        <w:rPr>
          <w:rFonts w:ascii="Gill Sans MT" w:hAnsi="Gill Sans MT"/>
          <w:b/>
          <w:sz w:val="24"/>
          <w:szCs w:val="24"/>
        </w:rPr>
        <w:t>Media</w:t>
      </w:r>
      <w:r w:rsidR="00341797" w:rsidRPr="00053823">
        <w:rPr>
          <w:rFonts w:ascii="Gill Sans MT" w:hAnsi="Gill Sans MT"/>
          <w:b/>
          <w:sz w:val="24"/>
          <w:szCs w:val="24"/>
        </w:rPr>
        <w:t xml:space="preserve"> release: </w:t>
      </w:r>
      <w:r w:rsidR="00341797" w:rsidRPr="00053823">
        <w:rPr>
          <w:rFonts w:ascii="Gill Sans MT" w:hAnsi="Gill Sans MT"/>
          <w:sz w:val="24"/>
          <w:szCs w:val="24"/>
        </w:rPr>
        <w:t>For immediate release</w:t>
      </w:r>
    </w:p>
    <w:p w:rsidR="00341797" w:rsidRPr="00053823" w:rsidRDefault="00341797" w:rsidP="00341797">
      <w:pPr>
        <w:rPr>
          <w:rFonts w:ascii="Gill Sans MT" w:hAnsi="Gill Sans MT"/>
          <w:b/>
          <w:sz w:val="24"/>
          <w:szCs w:val="24"/>
        </w:rPr>
      </w:pPr>
      <w:r w:rsidRPr="00053823">
        <w:rPr>
          <w:rFonts w:ascii="Gill Sans MT" w:hAnsi="Gill Sans MT"/>
          <w:b/>
          <w:sz w:val="24"/>
          <w:szCs w:val="24"/>
        </w:rPr>
        <w:t xml:space="preserve">Date: </w:t>
      </w:r>
      <w:r w:rsidR="006B7F69">
        <w:rPr>
          <w:rFonts w:ascii="Gill Sans MT" w:hAnsi="Gill Sans MT"/>
          <w:sz w:val="24"/>
          <w:szCs w:val="24"/>
        </w:rPr>
        <w:t>16</w:t>
      </w:r>
      <w:r w:rsidR="00D64167" w:rsidRPr="00D64167">
        <w:rPr>
          <w:rFonts w:ascii="Gill Sans MT" w:hAnsi="Gill Sans MT"/>
          <w:sz w:val="24"/>
          <w:szCs w:val="24"/>
        </w:rPr>
        <w:t>th</w:t>
      </w:r>
      <w:r w:rsidRPr="00D64167">
        <w:rPr>
          <w:rFonts w:ascii="Gill Sans MT" w:hAnsi="Gill Sans MT"/>
          <w:sz w:val="24"/>
          <w:szCs w:val="24"/>
        </w:rPr>
        <w:t xml:space="preserve"> May 2017</w:t>
      </w:r>
    </w:p>
    <w:p w:rsidR="00DB4317" w:rsidRDefault="00341797" w:rsidP="00DB4317">
      <w:pPr>
        <w:jc w:val="center"/>
        <w:rPr>
          <w:rFonts w:ascii="Gill Sans MT" w:hAnsi="Gill Sans MT"/>
          <w:b/>
          <w:sz w:val="28"/>
          <w:szCs w:val="28"/>
        </w:rPr>
      </w:pPr>
      <w:r>
        <w:rPr>
          <w:rFonts w:ascii="Gill Sans MT" w:hAnsi="Gill Sans MT"/>
          <w:b/>
          <w:sz w:val="28"/>
          <w:szCs w:val="28"/>
        </w:rPr>
        <w:t>Rare opportunity to bid for East Devon farm tenancy for the first time in 20 years</w:t>
      </w:r>
    </w:p>
    <w:tbl>
      <w:tblPr>
        <w:tblStyle w:val="TableGrid"/>
        <w:tblW w:w="0" w:type="auto"/>
        <w:tblLook w:val="04A0" w:firstRow="1" w:lastRow="0" w:firstColumn="1" w:lastColumn="0" w:noHBand="0" w:noVBand="1"/>
      </w:tblPr>
      <w:tblGrid>
        <w:gridCol w:w="9016"/>
      </w:tblGrid>
      <w:tr w:rsidR="00427CF0" w:rsidTr="00425653">
        <w:tc>
          <w:tcPr>
            <w:tcW w:w="9016" w:type="dxa"/>
            <w:shd w:val="clear" w:color="auto" w:fill="70AD47" w:themeFill="accent6"/>
          </w:tcPr>
          <w:p w:rsidR="00D64167" w:rsidRDefault="00427CF0" w:rsidP="00D64167">
            <w:pPr>
              <w:jc w:val="center"/>
              <w:rPr>
                <w:rFonts w:ascii="Gill Sans MT" w:hAnsi="Gill Sans MT"/>
                <w:b/>
                <w:sz w:val="24"/>
                <w:szCs w:val="24"/>
              </w:rPr>
            </w:pPr>
            <w:r>
              <w:rPr>
                <w:rFonts w:ascii="Gill Sans MT" w:hAnsi="Gill Sans MT"/>
                <w:b/>
                <w:sz w:val="24"/>
                <w:szCs w:val="24"/>
              </w:rPr>
              <w:t>Video f</w:t>
            </w:r>
            <w:r w:rsidRPr="00427CF0">
              <w:rPr>
                <w:rFonts w:ascii="Gill Sans MT" w:hAnsi="Gill Sans MT"/>
                <w:b/>
                <w:sz w:val="24"/>
                <w:szCs w:val="24"/>
              </w:rPr>
              <w:t xml:space="preserve">or online news </w:t>
            </w:r>
          </w:p>
          <w:p w:rsidR="00D64167" w:rsidRPr="00D64167" w:rsidRDefault="006B7F69" w:rsidP="00D64167">
            <w:pPr>
              <w:jc w:val="center"/>
            </w:pPr>
            <w:hyperlink r:id="rId7" w:history="1">
              <w:r w:rsidR="00D64167" w:rsidRPr="00D64167">
                <w:rPr>
                  <w:rStyle w:val="Hyperlink"/>
                  <w:color w:val="auto"/>
                </w:rPr>
                <w:t>https://youtu.be/7SghBfzIMbM</w:t>
              </w:r>
            </w:hyperlink>
          </w:p>
        </w:tc>
      </w:tr>
    </w:tbl>
    <w:p w:rsidR="00DB4317" w:rsidRDefault="006770A7">
      <w:pPr>
        <w:rPr>
          <w:rFonts w:ascii="Gill Sans MT" w:hAnsi="Gill Sans MT"/>
          <w:sz w:val="24"/>
          <w:szCs w:val="24"/>
        </w:rPr>
      </w:pPr>
      <w:r>
        <w:rPr>
          <w:rFonts w:ascii="Gill Sans MT" w:hAnsi="Gill Sans MT"/>
          <w:sz w:val="24"/>
          <w:szCs w:val="24"/>
        </w:rPr>
        <w:t>Tenders are being invited from entrepreneurial farmers interested in a</w:t>
      </w:r>
      <w:r w:rsidR="000C7C87">
        <w:rPr>
          <w:rFonts w:ascii="Gill Sans MT" w:hAnsi="Gill Sans MT"/>
          <w:sz w:val="24"/>
          <w:szCs w:val="24"/>
        </w:rPr>
        <w:t xml:space="preserve"> once-in-a-</w:t>
      </w:r>
      <w:r>
        <w:rPr>
          <w:rFonts w:ascii="Gill Sans MT" w:hAnsi="Gill Sans MT"/>
          <w:sz w:val="24"/>
          <w:szCs w:val="24"/>
        </w:rPr>
        <w:t xml:space="preserve">generation </w:t>
      </w:r>
      <w:r w:rsidR="00DB4317">
        <w:rPr>
          <w:rFonts w:ascii="Gill Sans MT" w:hAnsi="Gill Sans MT"/>
          <w:sz w:val="24"/>
          <w:szCs w:val="24"/>
        </w:rPr>
        <w:t>opportunity</w:t>
      </w:r>
      <w:r>
        <w:rPr>
          <w:rFonts w:ascii="Gill Sans MT" w:hAnsi="Gill Sans MT"/>
          <w:sz w:val="24"/>
          <w:szCs w:val="24"/>
        </w:rPr>
        <w:t xml:space="preserve"> to become a tenant farmer on the</w:t>
      </w:r>
      <w:r w:rsidR="000C7C87">
        <w:rPr>
          <w:rFonts w:ascii="Gill Sans MT" w:hAnsi="Gill Sans MT"/>
          <w:sz w:val="24"/>
          <w:szCs w:val="24"/>
        </w:rPr>
        <w:t xml:space="preserve"> spectacular</w:t>
      </w:r>
      <w:r w:rsidR="00076E4F">
        <w:rPr>
          <w:rFonts w:ascii="Gill Sans MT" w:hAnsi="Gill Sans MT"/>
          <w:sz w:val="24"/>
          <w:szCs w:val="24"/>
        </w:rPr>
        <w:t xml:space="preserve"> Eas</w:t>
      </w:r>
      <w:r>
        <w:rPr>
          <w:rFonts w:ascii="Gill Sans MT" w:hAnsi="Gill Sans MT"/>
          <w:sz w:val="24"/>
          <w:szCs w:val="24"/>
        </w:rPr>
        <w:t xml:space="preserve">t Devon Jurassic Coast.  </w:t>
      </w:r>
    </w:p>
    <w:p w:rsidR="00E94AD2" w:rsidRDefault="00156751">
      <w:pPr>
        <w:rPr>
          <w:rFonts w:ascii="Gill Sans MT" w:hAnsi="Gill Sans MT"/>
          <w:sz w:val="24"/>
          <w:szCs w:val="24"/>
        </w:rPr>
      </w:pPr>
      <w:r>
        <w:rPr>
          <w:rFonts w:ascii="Gill Sans MT" w:hAnsi="Gill Sans MT"/>
          <w:sz w:val="24"/>
          <w:szCs w:val="24"/>
        </w:rPr>
        <w:t>Stantyway Farm</w:t>
      </w:r>
      <w:r w:rsidR="00336BDA">
        <w:rPr>
          <w:rFonts w:ascii="Gill Sans MT" w:hAnsi="Gill Sans MT"/>
          <w:sz w:val="24"/>
          <w:szCs w:val="24"/>
        </w:rPr>
        <w:t xml:space="preserve">, is a 264 acre </w:t>
      </w:r>
      <w:r>
        <w:rPr>
          <w:rFonts w:ascii="Gill Sans MT" w:hAnsi="Gill Sans MT"/>
          <w:sz w:val="24"/>
          <w:szCs w:val="24"/>
        </w:rPr>
        <w:t>arable</w:t>
      </w:r>
      <w:r w:rsidR="00336BDA">
        <w:rPr>
          <w:rFonts w:ascii="Gill Sans MT" w:hAnsi="Gill Sans MT"/>
          <w:sz w:val="24"/>
          <w:szCs w:val="24"/>
        </w:rPr>
        <w:t xml:space="preserve"> organic</w:t>
      </w:r>
      <w:r>
        <w:rPr>
          <w:rFonts w:ascii="Gill Sans MT" w:hAnsi="Gill Sans MT"/>
          <w:sz w:val="24"/>
          <w:szCs w:val="24"/>
        </w:rPr>
        <w:t xml:space="preserve"> farm located just above </w:t>
      </w:r>
      <w:r w:rsidR="000C7C87">
        <w:rPr>
          <w:rFonts w:ascii="Gill Sans MT" w:hAnsi="Gill Sans MT"/>
          <w:sz w:val="24"/>
          <w:szCs w:val="24"/>
        </w:rPr>
        <w:t xml:space="preserve">the idyllic village of Otterton between </w:t>
      </w:r>
      <w:r>
        <w:rPr>
          <w:rFonts w:ascii="Gill Sans MT" w:hAnsi="Gill Sans MT"/>
          <w:sz w:val="24"/>
          <w:szCs w:val="24"/>
        </w:rPr>
        <w:t>Budleigh Salterton and Sidmouth</w:t>
      </w:r>
      <w:r w:rsidR="00950538">
        <w:rPr>
          <w:rFonts w:ascii="Gill Sans MT" w:hAnsi="Gill Sans MT"/>
          <w:sz w:val="24"/>
          <w:szCs w:val="24"/>
        </w:rPr>
        <w:t xml:space="preserve">. </w:t>
      </w:r>
      <w:r w:rsidR="006770A7">
        <w:rPr>
          <w:rFonts w:ascii="Gill Sans MT" w:hAnsi="Gill Sans MT"/>
          <w:sz w:val="24"/>
          <w:szCs w:val="24"/>
        </w:rPr>
        <w:t xml:space="preserve"> </w:t>
      </w:r>
      <w:r w:rsidR="00E94AD2">
        <w:rPr>
          <w:rFonts w:ascii="Gill Sans MT" w:hAnsi="Gill Sans MT"/>
          <w:sz w:val="24"/>
          <w:szCs w:val="24"/>
        </w:rPr>
        <w:t>It was f</w:t>
      </w:r>
      <w:r>
        <w:rPr>
          <w:rFonts w:ascii="Gill Sans MT" w:hAnsi="Gill Sans MT"/>
          <w:sz w:val="24"/>
          <w:szCs w:val="24"/>
        </w:rPr>
        <w:t>armed by the same family for two generations</w:t>
      </w:r>
      <w:r w:rsidR="00E94AD2">
        <w:rPr>
          <w:rFonts w:ascii="Gill Sans MT" w:hAnsi="Gill Sans MT"/>
          <w:sz w:val="24"/>
          <w:szCs w:val="24"/>
        </w:rPr>
        <w:t xml:space="preserve"> until their retirement three years ago and, until now, it has been part of Clinton Devon Estates’ in-hand farming operation.   </w:t>
      </w:r>
      <w:r>
        <w:rPr>
          <w:rFonts w:ascii="Gill Sans MT" w:hAnsi="Gill Sans MT"/>
          <w:sz w:val="24"/>
          <w:szCs w:val="24"/>
        </w:rPr>
        <w:t xml:space="preserve"> </w:t>
      </w:r>
      <w:r w:rsidR="000C7C87">
        <w:rPr>
          <w:rFonts w:ascii="Gill Sans MT" w:hAnsi="Gill Sans MT"/>
          <w:sz w:val="24"/>
          <w:szCs w:val="24"/>
        </w:rPr>
        <w:t xml:space="preserve"> </w:t>
      </w:r>
    </w:p>
    <w:p w:rsidR="00B90E63" w:rsidRDefault="00E94AD2">
      <w:pPr>
        <w:rPr>
          <w:rFonts w:ascii="Gill Sans MT" w:hAnsi="Gill Sans MT"/>
          <w:sz w:val="24"/>
          <w:szCs w:val="24"/>
        </w:rPr>
      </w:pPr>
      <w:r>
        <w:rPr>
          <w:rFonts w:ascii="Gill Sans MT" w:hAnsi="Gill Sans MT"/>
          <w:sz w:val="24"/>
          <w:szCs w:val="24"/>
        </w:rPr>
        <w:t>T</w:t>
      </w:r>
      <w:r w:rsidR="009B53D2" w:rsidRPr="00341797">
        <w:rPr>
          <w:rFonts w:ascii="Gill Sans MT" w:hAnsi="Gill Sans MT"/>
          <w:sz w:val="24"/>
          <w:szCs w:val="24"/>
        </w:rPr>
        <w:t xml:space="preserve">his is </w:t>
      </w:r>
      <w:r w:rsidR="00F3578E" w:rsidRPr="00341797">
        <w:rPr>
          <w:rFonts w:ascii="Gill Sans MT" w:hAnsi="Gill Sans MT"/>
          <w:sz w:val="24"/>
          <w:szCs w:val="24"/>
        </w:rPr>
        <w:t>the first time</w:t>
      </w:r>
      <w:r w:rsidR="004D5E3C">
        <w:rPr>
          <w:rFonts w:ascii="Gill Sans MT" w:hAnsi="Gill Sans MT"/>
          <w:sz w:val="24"/>
          <w:szCs w:val="24"/>
        </w:rPr>
        <w:t xml:space="preserve"> in 20 years that</w:t>
      </w:r>
      <w:r>
        <w:rPr>
          <w:rFonts w:ascii="Gill Sans MT" w:hAnsi="Gill Sans MT"/>
          <w:sz w:val="24"/>
          <w:szCs w:val="24"/>
        </w:rPr>
        <w:t xml:space="preserve"> the owners, Clinton Devon Estates, have let a farm on the open market. </w:t>
      </w:r>
      <w:r w:rsidR="00425653">
        <w:rPr>
          <w:rFonts w:ascii="Gill Sans MT" w:hAnsi="Gill Sans MT"/>
          <w:sz w:val="24"/>
          <w:szCs w:val="24"/>
        </w:rPr>
        <w:t>Stantyway F</w:t>
      </w:r>
      <w:r w:rsidR="00425653" w:rsidRPr="00341797">
        <w:rPr>
          <w:rFonts w:ascii="Gill Sans MT" w:hAnsi="Gill Sans MT"/>
          <w:sz w:val="24"/>
          <w:szCs w:val="24"/>
        </w:rPr>
        <w:t>arm</w:t>
      </w:r>
      <w:r w:rsidR="00425653">
        <w:rPr>
          <w:rFonts w:ascii="Gill Sans MT" w:hAnsi="Gill Sans MT"/>
          <w:sz w:val="24"/>
          <w:szCs w:val="24"/>
        </w:rPr>
        <w:t xml:space="preserve"> </w:t>
      </w:r>
      <w:r w:rsidR="00425653" w:rsidRPr="00341797">
        <w:rPr>
          <w:rFonts w:ascii="Gill Sans MT" w:hAnsi="Gill Sans MT"/>
          <w:sz w:val="24"/>
          <w:szCs w:val="24"/>
        </w:rPr>
        <w:t xml:space="preserve">is one of 30 tenant farms on the </w:t>
      </w:r>
      <w:r>
        <w:rPr>
          <w:rFonts w:ascii="Gill Sans MT" w:hAnsi="Gill Sans MT"/>
          <w:sz w:val="24"/>
          <w:szCs w:val="24"/>
        </w:rPr>
        <w:t>25,000 acre estate</w:t>
      </w:r>
      <w:r w:rsidR="00425653">
        <w:rPr>
          <w:rFonts w:ascii="Gill Sans MT" w:hAnsi="Gill Sans MT"/>
          <w:sz w:val="24"/>
          <w:szCs w:val="24"/>
        </w:rPr>
        <w:t xml:space="preserve"> which</w:t>
      </w:r>
      <w:r w:rsidR="000C7C87">
        <w:rPr>
          <w:rFonts w:ascii="Gill Sans MT" w:hAnsi="Gill Sans MT"/>
          <w:sz w:val="24"/>
          <w:szCs w:val="24"/>
        </w:rPr>
        <w:t xml:space="preserve"> encompasses farmland, forests</w:t>
      </w:r>
      <w:r>
        <w:rPr>
          <w:rFonts w:ascii="Gill Sans MT" w:hAnsi="Gill Sans MT"/>
          <w:sz w:val="24"/>
          <w:szCs w:val="24"/>
        </w:rPr>
        <w:t xml:space="preserve"> and</w:t>
      </w:r>
      <w:r w:rsidR="000C7C87">
        <w:rPr>
          <w:rFonts w:ascii="Gill Sans MT" w:hAnsi="Gill Sans MT"/>
          <w:sz w:val="24"/>
          <w:szCs w:val="24"/>
        </w:rPr>
        <w:t xml:space="preserve"> public open space</w:t>
      </w:r>
      <w:r w:rsidR="003973F1">
        <w:rPr>
          <w:rFonts w:ascii="Gill Sans MT" w:hAnsi="Gill Sans MT"/>
          <w:sz w:val="24"/>
          <w:szCs w:val="24"/>
        </w:rPr>
        <w:t xml:space="preserve"> as well as residential and commercial property</w:t>
      </w:r>
      <w:r w:rsidR="000C7C87">
        <w:rPr>
          <w:rFonts w:ascii="Gill Sans MT" w:hAnsi="Gill Sans MT"/>
          <w:sz w:val="24"/>
          <w:szCs w:val="24"/>
        </w:rPr>
        <w:t xml:space="preserve"> across</w:t>
      </w:r>
      <w:r w:rsidR="004D5E3C">
        <w:rPr>
          <w:rFonts w:ascii="Gill Sans MT" w:hAnsi="Gill Sans MT"/>
          <w:sz w:val="24"/>
          <w:szCs w:val="24"/>
        </w:rPr>
        <w:t xml:space="preserve"> North and East Devon</w:t>
      </w:r>
      <w:r w:rsidR="00F3578E" w:rsidRPr="00341797">
        <w:rPr>
          <w:rFonts w:ascii="Gill Sans MT" w:hAnsi="Gill Sans MT"/>
          <w:sz w:val="24"/>
          <w:szCs w:val="24"/>
        </w:rPr>
        <w:t>.</w:t>
      </w:r>
      <w:r w:rsidR="00FF7CE3">
        <w:rPr>
          <w:rFonts w:ascii="Gill Sans MT" w:hAnsi="Gill Sans MT"/>
          <w:sz w:val="24"/>
          <w:szCs w:val="24"/>
        </w:rPr>
        <w:t xml:space="preserve"> </w:t>
      </w:r>
    </w:p>
    <w:p w:rsidR="00713F87" w:rsidRPr="00341797" w:rsidRDefault="00713F87" w:rsidP="00713F87">
      <w:pPr>
        <w:rPr>
          <w:rFonts w:ascii="Gill Sans MT" w:hAnsi="Gill Sans MT"/>
          <w:sz w:val="24"/>
          <w:szCs w:val="24"/>
        </w:rPr>
      </w:pPr>
      <w:r>
        <w:rPr>
          <w:rFonts w:ascii="Gill Sans MT" w:hAnsi="Gill Sans MT"/>
          <w:sz w:val="24"/>
          <w:szCs w:val="24"/>
        </w:rPr>
        <w:t>Estates Surveyor</w:t>
      </w:r>
      <w:r w:rsidR="00B204B4" w:rsidRPr="00341797">
        <w:rPr>
          <w:rFonts w:ascii="Gill Sans MT" w:hAnsi="Gill Sans MT"/>
          <w:sz w:val="24"/>
          <w:szCs w:val="24"/>
        </w:rPr>
        <w:t xml:space="preserve"> Clare James</w:t>
      </w:r>
      <w:r>
        <w:rPr>
          <w:rFonts w:ascii="Gill Sans MT" w:hAnsi="Gill Sans MT"/>
          <w:sz w:val="24"/>
          <w:szCs w:val="24"/>
        </w:rPr>
        <w:t xml:space="preserve"> explains: </w:t>
      </w:r>
      <w:r w:rsidRPr="00341797">
        <w:rPr>
          <w:rFonts w:ascii="Gill Sans MT" w:hAnsi="Gill Sans MT"/>
          <w:sz w:val="24"/>
          <w:szCs w:val="24"/>
        </w:rPr>
        <w:t>“Stantyway presents an incredibly rare opportuni</w:t>
      </w:r>
      <w:r>
        <w:rPr>
          <w:rFonts w:ascii="Gill Sans MT" w:hAnsi="Gill Sans MT"/>
          <w:sz w:val="24"/>
          <w:szCs w:val="24"/>
        </w:rPr>
        <w:t xml:space="preserve">ty for a new farmer to </w:t>
      </w:r>
      <w:r w:rsidRPr="00341797">
        <w:rPr>
          <w:rFonts w:ascii="Gill Sans MT" w:hAnsi="Gill Sans MT"/>
          <w:sz w:val="24"/>
          <w:szCs w:val="24"/>
        </w:rPr>
        <w:t xml:space="preserve">farm on </w:t>
      </w:r>
      <w:r>
        <w:rPr>
          <w:rFonts w:ascii="Gill Sans MT" w:hAnsi="Gill Sans MT"/>
          <w:sz w:val="24"/>
          <w:szCs w:val="24"/>
        </w:rPr>
        <w:t>the estate. Most farms are passed down the generations and it’s not often that one becomes available. W</w:t>
      </w:r>
      <w:r w:rsidRPr="00341797">
        <w:rPr>
          <w:rFonts w:ascii="Gill Sans MT" w:hAnsi="Gill Sans MT"/>
          <w:sz w:val="24"/>
          <w:szCs w:val="24"/>
        </w:rPr>
        <w:t xml:space="preserve">e hope to encourage </w:t>
      </w:r>
      <w:r>
        <w:rPr>
          <w:rFonts w:ascii="Gill Sans MT" w:hAnsi="Gill Sans MT"/>
          <w:sz w:val="24"/>
          <w:szCs w:val="24"/>
        </w:rPr>
        <w:t>entrepreneurial farmers in</w:t>
      </w:r>
      <w:r w:rsidRPr="00341797">
        <w:rPr>
          <w:rFonts w:ascii="Gill Sans MT" w:hAnsi="Gill Sans MT"/>
          <w:sz w:val="24"/>
          <w:szCs w:val="24"/>
        </w:rPr>
        <w:t xml:space="preserve"> East Devon</w:t>
      </w:r>
      <w:r>
        <w:rPr>
          <w:rFonts w:ascii="Gill Sans MT" w:hAnsi="Gill Sans MT"/>
          <w:sz w:val="24"/>
          <w:szCs w:val="24"/>
        </w:rPr>
        <w:t xml:space="preserve"> and beyond</w:t>
      </w:r>
      <w:r w:rsidRPr="00341797">
        <w:rPr>
          <w:rFonts w:ascii="Gill Sans MT" w:hAnsi="Gill Sans MT"/>
          <w:sz w:val="24"/>
          <w:szCs w:val="24"/>
        </w:rPr>
        <w:t xml:space="preserve"> to bid for the chance to join us.</w:t>
      </w:r>
    </w:p>
    <w:p w:rsidR="00812FC3" w:rsidRPr="00341797" w:rsidRDefault="00713F87">
      <w:pPr>
        <w:rPr>
          <w:rFonts w:ascii="Gill Sans MT" w:hAnsi="Gill Sans MT"/>
          <w:sz w:val="24"/>
          <w:szCs w:val="24"/>
        </w:rPr>
      </w:pPr>
      <w:r>
        <w:rPr>
          <w:rFonts w:ascii="Gill Sans MT" w:hAnsi="Gill Sans MT"/>
          <w:sz w:val="24"/>
          <w:szCs w:val="24"/>
        </w:rPr>
        <w:t>“W</w:t>
      </w:r>
      <w:r w:rsidR="007A2F1E" w:rsidRPr="00341797">
        <w:rPr>
          <w:rFonts w:ascii="Gill Sans MT" w:hAnsi="Gill Sans MT"/>
          <w:sz w:val="24"/>
          <w:szCs w:val="24"/>
        </w:rPr>
        <w:t>e are</w:t>
      </w:r>
      <w:r>
        <w:rPr>
          <w:rFonts w:ascii="Gill Sans MT" w:hAnsi="Gill Sans MT"/>
          <w:sz w:val="24"/>
          <w:szCs w:val="24"/>
        </w:rPr>
        <w:t xml:space="preserve"> very</w:t>
      </w:r>
      <w:r w:rsidR="007A2F1E" w:rsidRPr="00341797">
        <w:rPr>
          <w:rFonts w:ascii="Gill Sans MT" w:hAnsi="Gill Sans MT"/>
          <w:sz w:val="24"/>
          <w:szCs w:val="24"/>
        </w:rPr>
        <w:t xml:space="preserve"> proud of the close and enduring relationships </w:t>
      </w:r>
      <w:r>
        <w:rPr>
          <w:rFonts w:ascii="Gill Sans MT" w:hAnsi="Gill Sans MT"/>
          <w:sz w:val="24"/>
          <w:szCs w:val="24"/>
        </w:rPr>
        <w:t>we have with our tenant farmers and, in many cases, we work with them to</w:t>
      </w:r>
      <w:r w:rsidR="00B204B4" w:rsidRPr="00341797">
        <w:rPr>
          <w:rFonts w:ascii="Gill Sans MT" w:hAnsi="Gill Sans MT"/>
          <w:sz w:val="24"/>
          <w:szCs w:val="24"/>
        </w:rPr>
        <w:t xml:space="preserve"> support their business aspirations</w:t>
      </w:r>
      <w:r>
        <w:rPr>
          <w:rFonts w:ascii="Gill Sans MT" w:hAnsi="Gill Sans MT"/>
          <w:sz w:val="24"/>
          <w:szCs w:val="24"/>
        </w:rPr>
        <w:t>, whether it’s</w:t>
      </w:r>
      <w:r w:rsidR="00B204B4" w:rsidRPr="00341797">
        <w:rPr>
          <w:rFonts w:ascii="Gill Sans MT" w:hAnsi="Gill Sans MT"/>
          <w:sz w:val="24"/>
          <w:szCs w:val="24"/>
        </w:rPr>
        <w:t xml:space="preserve"> in terms of investment or diversification goals.</w:t>
      </w:r>
      <w:r>
        <w:rPr>
          <w:rFonts w:ascii="Gill Sans MT" w:hAnsi="Gill Sans MT"/>
          <w:sz w:val="24"/>
          <w:szCs w:val="24"/>
        </w:rPr>
        <w:t>”</w:t>
      </w:r>
    </w:p>
    <w:p w:rsidR="00425653" w:rsidRDefault="00713F87" w:rsidP="00425653">
      <w:pPr>
        <w:rPr>
          <w:rFonts w:ascii="Gill Sans MT" w:hAnsi="Gill Sans MT"/>
          <w:sz w:val="24"/>
          <w:szCs w:val="24"/>
        </w:rPr>
      </w:pPr>
      <w:r>
        <w:rPr>
          <w:rFonts w:ascii="Gill Sans MT" w:hAnsi="Gill Sans MT"/>
          <w:sz w:val="24"/>
          <w:szCs w:val="24"/>
        </w:rPr>
        <w:t xml:space="preserve">Stantyway Farm is in </w:t>
      </w:r>
      <w:r w:rsidR="007B35DA">
        <w:rPr>
          <w:rFonts w:ascii="Gill Sans MT" w:hAnsi="Gill Sans MT"/>
          <w:sz w:val="24"/>
          <w:szCs w:val="24"/>
        </w:rPr>
        <w:t xml:space="preserve">an idyllic coastal location which is </w:t>
      </w:r>
      <w:r>
        <w:rPr>
          <w:rFonts w:ascii="Gill Sans MT" w:hAnsi="Gill Sans MT"/>
          <w:sz w:val="24"/>
          <w:szCs w:val="24"/>
        </w:rPr>
        <w:t>widely</w:t>
      </w:r>
      <w:r w:rsidR="008E0D1A" w:rsidRPr="00341797">
        <w:rPr>
          <w:rFonts w:ascii="Gill Sans MT" w:hAnsi="Gill Sans MT"/>
          <w:sz w:val="24"/>
          <w:szCs w:val="24"/>
        </w:rPr>
        <w:t xml:space="preserve"> renowned as a breeding habit</w:t>
      </w:r>
      <w:r w:rsidR="00FF7CE3">
        <w:rPr>
          <w:rFonts w:ascii="Gill Sans MT" w:hAnsi="Gill Sans MT"/>
          <w:sz w:val="24"/>
          <w:szCs w:val="24"/>
        </w:rPr>
        <w:t>at for the Cirl bunting</w:t>
      </w:r>
      <w:r>
        <w:rPr>
          <w:rFonts w:ascii="Gill Sans MT" w:hAnsi="Gill Sans MT"/>
          <w:sz w:val="24"/>
          <w:szCs w:val="24"/>
        </w:rPr>
        <w:t xml:space="preserve">. </w:t>
      </w:r>
      <w:r w:rsidR="00425653">
        <w:rPr>
          <w:rFonts w:ascii="Gill Sans MT" w:hAnsi="Gill Sans MT"/>
          <w:sz w:val="24"/>
          <w:szCs w:val="24"/>
        </w:rPr>
        <w:t xml:space="preserve">Although the farm </w:t>
      </w:r>
      <w:r w:rsidR="00425653" w:rsidRPr="00341797">
        <w:rPr>
          <w:rFonts w:ascii="Gill Sans MT" w:hAnsi="Gill Sans MT"/>
          <w:sz w:val="24"/>
          <w:szCs w:val="24"/>
        </w:rPr>
        <w:t>has organic status, the</w:t>
      </w:r>
      <w:r w:rsidR="00425653">
        <w:rPr>
          <w:rFonts w:ascii="Gill Sans MT" w:hAnsi="Gill Sans MT"/>
          <w:sz w:val="24"/>
          <w:szCs w:val="24"/>
        </w:rPr>
        <w:t xml:space="preserve"> land and property details state that the</w:t>
      </w:r>
      <w:r w:rsidR="00425653" w:rsidRPr="00341797">
        <w:rPr>
          <w:rFonts w:ascii="Gill Sans MT" w:hAnsi="Gill Sans MT"/>
          <w:sz w:val="24"/>
          <w:szCs w:val="24"/>
        </w:rPr>
        <w:t>re is no requirement for the incoming tenant t</w:t>
      </w:r>
      <w:r w:rsidR="00425653">
        <w:rPr>
          <w:rFonts w:ascii="Gill Sans MT" w:hAnsi="Gill Sans MT"/>
          <w:sz w:val="24"/>
          <w:szCs w:val="24"/>
        </w:rPr>
        <w:t xml:space="preserve">o continue farming organically. </w:t>
      </w:r>
    </w:p>
    <w:p w:rsidR="00C858C2" w:rsidRDefault="00AB65A3">
      <w:pPr>
        <w:rPr>
          <w:rFonts w:ascii="Gill Sans MT" w:hAnsi="Gill Sans MT"/>
          <w:sz w:val="24"/>
          <w:szCs w:val="24"/>
        </w:rPr>
      </w:pPr>
      <w:r w:rsidRPr="00341797">
        <w:rPr>
          <w:rFonts w:ascii="Gill Sans MT" w:hAnsi="Gill Sans MT"/>
          <w:sz w:val="24"/>
          <w:szCs w:val="24"/>
        </w:rPr>
        <w:t>Clinton Devon Estates</w:t>
      </w:r>
      <w:r w:rsidR="00713F87">
        <w:rPr>
          <w:rFonts w:ascii="Gill Sans MT" w:hAnsi="Gill Sans MT"/>
          <w:sz w:val="24"/>
          <w:szCs w:val="24"/>
        </w:rPr>
        <w:t xml:space="preserve"> commits</w:t>
      </w:r>
      <w:r w:rsidRPr="00341797">
        <w:rPr>
          <w:rFonts w:ascii="Gill Sans MT" w:hAnsi="Gill Sans MT"/>
          <w:sz w:val="24"/>
          <w:szCs w:val="24"/>
        </w:rPr>
        <w:t xml:space="preserve"> to high environmental </w:t>
      </w:r>
      <w:r w:rsidR="003A23FE" w:rsidRPr="00341797">
        <w:rPr>
          <w:rFonts w:ascii="Gill Sans MT" w:hAnsi="Gill Sans MT"/>
          <w:sz w:val="24"/>
          <w:szCs w:val="24"/>
        </w:rPr>
        <w:t>standards</w:t>
      </w:r>
      <w:r w:rsidR="008E0D1A" w:rsidRPr="00341797">
        <w:rPr>
          <w:rFonts w:ascii="Gill Sans MT" w:hAnsi="Gill Sans MT"/>
          <w:sz w:val="24"/>
          <w:szCs w:val="24"/>
        </w:rPr>
        <w:t xml:space="preserve"> and regards itself and its farmers as custodians of the natural environment</w:t>
      </w:r>
      <w:r w:rsidR="00014A9C">
        <w:rPr>
          <w:rFonts w:ascii="Gill Sans MT" w:hAnsi="Gill Sans MT"/>
          <w:sz w:val="24"/>
          <w:szCs w:val="24"/>
        </w:rPr>
        <w:t xml:space="preserve">. </w:t>
      </w:r>
    </w:p>
    <w:p w:rsidR="008E0D1A" w:rsidRPr="00341797" w:rsidRDefault="00C858C2">
      <w:pPr>
        <w:rPr>
          <w:rFonts w:ascii="Gill Sans MT" w:hAnsi="Gill Sans MT"/>
          <w:sz w:val="24"/>
          <w:szCs w:val="24"/>
        </w:rPr>
      </w:pPr>
      <w:r>
        <w:rPr>
          <w:rFonts w:ascii="Gill Sans MT" w:hAnsi="Gill Sans MT"/>
          <w:sz w:val="24"/>
          <w:szCs w:val="24"/>
        </w:rPr>
        <w:lastRenderedPageBreak/>
        <w:t>Clare James explains: “</w:t>
      </w:r>
      <w:r w:rsidR="00FF7CE3">
        <w:rPr>
          <w:rFonts w:ascii="Gill Sans MT" w:hAnsi="Gill Sans MT"/>
          <w:sz w:val="24"/>
          <w:szCs w:val="24"/>
        </w:rPr>
        <w:t>Stantyway Farm is an excellent example</w:t>
      </w:r>
      <w:r w:rsidR="008E0D1A" w:rsidRPr="00341797">
        <w:rPr>
          <w:rFonts w:ascii="Gill Sans MT" w:hAnsi="Gill Sans MT"/>
          <w:sz w:val="24"/>
          <w:szCs w:val="24"/>
        </w:rPr>
        <w:t xml:space="preserve"> that farming with high conservation standards can be achieved in a sustainable way, benefitting wildlife, the landscape and the local community.</w:t>
      </w:r>
    </w:p>
    <w:p w:rsidR="00906C41" w:rsidRPr="00341797" w:rsidRDefault="00B11FEE">
      <w:pPr>
        <w:rPr>
          <w:rFonts w:ascii="Gill Sans MT" w:hAnsi="Gill Sans MT"/>
          <w:sz w:val="24"/>
          <w:szCs w:val="24"/>
        </w:rPr>
      </w:pPr>
      <w:r w:rsidRPr="00341797">
        <w:rPr>
          <w:rFonts w:ascii="Gill Sans MT" w:hAnsi="Gill Sans MT"/>
          <w:sz w:val="24"/>
          <w:szCs w:val="24"/>
        </w:rPr>
        <w:t>Wi</w:t>
      </w:r>
      <w:r w:rsidR="003950FE" w:rsidRPr="00341797">
        <w:rPr>
          <w:rFonts w:ascii="Gill Sans MT" w:hAnsi="Gill Sans MT"/>
          <w:sz w:val="24"/>
          <w:szCs w:val="24"/>
        </w:rPr>
        <w:t>th Brexit</w:t>
      </w:r>
      <w:r w:rsidR="00C858C2">
        <w:rPr>
          <w:rFonts w:ascii="Gill Sans MT" w:hAnsi="Gill Sans MT"/>
          <w:sz w:val="24"/>
          <w:szCs w:val="24"/>
        </w:rPr>
        <w:t xml:space="preserve"> approaching</w:t>
      </w:r>
      <w:r w:rsidR="003A23FE" w:rsidRPr="00341797">
        <w:rPr>
          <w:rFonts w:ascii="Gill Sans MT" w:hAnsi="Gill Sans MT"/>
          <w:sz w:val="24"/>
          <w:szCs w:val="24"/>
        </w:rPr>
        <w:t>,</w:t>
      </w:r>
      <w:r w:rsidR="00D25286" w:rsidRPr="00341797">
        <w:rPr>
          <w:rFonts w:ascii="Gill Sans MT" w:hAnsi="Gill Sans MT"/>
          <w:sz w:val="24"/>
          <w:szCs w:val="24"/>
        </w:rPr>
        <w:t xml:space="preserve"> and</w:t>
      </w:r>
      <w:r w:rsidR="001F1E48" w:rsidRPr="00341797">
        <w:rPr>
          <w:rFonts w:ascii="Gill Sans MT" w:hAnsi="Gill Sans MT"/>
          <w:sz w:val="24"/>
          <w:szCs w:val="24"/>
        </w:rPr>
        <w:t xml:space="preserve"> </w:t>
      </w:r>
      <w:r w:rsidR="003950FE" w:rsidRPr="00341797">
        <w:rPr>
          <w:rFonts w:ascii="Gill Sans MT" w:hAnsi="Gill Sans MT"/>
          <w:sz w:val="24"/>
          <w:szCs w:val="24"/>
        </w:rPr>
        <w:t xml:space="preserve">the </w:t>
      </w:r>
      <w:r w:rsidR="003A23FE" w:rsidRPr="00341797">
        <w:rPr>
          <w:rFonts w:ascii="Gill Sans MT" w:hAnsi="Gill Sans MT"/>
          <w:sz w:val="24"/>
          <w:szCs w:val="24"/>
        </w:rPr>
        <w:t>end</w:t>
      </w:r>
      <w:r w:rsidR="003950FE" w:rsidRPr="00341797">
        <w:rPr>
          <w:rFonts w:ascii="Gill Sans MT" w:hAnsi="Gill Sans MT"/>
          <w:sz w:val="24"/>
          <w:szCs w:val="24"/>
        </w:rPr>
        <w:t xml:space="preserve"> of </w:t>
      </w:r>
      <w:r w:rsidR="008463F4" w:rsidRPr="00341797">
        <w:rPr>
          <w:rFonts w:ascii="Gill Sans MT" w:hAnsi="Gill Sans MT"/>
          <w:sz w:val="24"/>
          <w:szCs w:val="24"/>
        </w:rPr>
        <w:t xml:space="preserve">Britain’s promise to match the </w:t>
      </w:r>
      <w:r w:rsidR="003950FE" w:rsidRPr="00341797">
        <w:rPr>
          <w:rFonts w:ascii="Gill Sans MT" w:hAnsi="Gill Sans MT"/>
          <w:sz w:val="24"/>
          <w:szCs w:val="24"/>
        </w:rPr>
        <w:t xml:space="preserve">EU’s farming subsidies scheme </w:t>
      </w:r>
      <w:r w:rsidR="008463F4" w:rsidRPr="00341797">
        <w:rPr>
          <w:rFonts w:ascii="Gill Sans MT" w:hAnsi="Gill Sans MT"/>
          <w:sz w:val="24"/>
          <w:szCs w:val="24"/>
        </w:rPr>
        <w:t xml:space="preserve">set for </w:t>
      </w:r>
      <w:r w:rsidR="003950FE" w:rsidRPr="00341797">
        <w:rPr>
          <w:rFonts w:ascii="Gill Sans MT" w:hAnsi="Gill Sans MT"/>
          <w:sz w:val="24"/>
          <w:szCs w:val="24"/>
        </w:rPr>
        <w:t xml:space="preserve">2020, </w:t>
      </w:r>
      <w:r w:rsidR="00C858C2">
        <w:rPr>
          <w:rFonts w:ascii="Gill Sans MT" w:hAnsi="Gill Sans MT"/>
          <w:sz w:val="24"/>
          <w:szCs w:val="24"/>
        </w:rPr>
        <w:t>Clinton Devon Estate</w:t>
      </w:r>
      <w:r w:rsidR="00AB65A3" w:rsidRPr="00341797">
        <w:rPr>
          <w:rFonts w:ascii="Gill Sans MT" w:hAnsi="Gill Sans MT"/>
          <w:sz w:val="24"/>
          <w:szCs w:val="24"/>
        </w:rPr>
        <w:t>s</w:t>
      </w:r>
      <w:r w:rsidR="007B35DA">
        <w:rPr>
          <w:rFonts w:ascii="Gill Sans MT" w:hAnsi="Gill Sans MT"/>
          <w:sz w:val="24"/>
          <w:szCs w:val="24"/>
        </w:rPr>
        <w:t xml:space="preserve"> hopes that its</w:t>
      </w:r>
      <w:r w:rsidR="00DC1431">
        <w:rPr>
          <w:rFonts w:ascii="Gill Sans MT" w:hAnsi="Gill Sans MT"/>
          <w:sz w:val="24"/>
          <w:szCs w:val="24"/>
        </w:rPr>
        <w:t xml:space="preserve"> </w:t>
      </w:r>
      <w:r w:rsidR="00AB65A3" w:rsidRPr="00341797">
        <w:rPr>
          <w:rFonts w:ascii="Gill Sans MT" w:hAnsi="Gill Sans MT"/>
          <w:sz w:val="24"/>
          <w:szCs w:val="24"/>
        </w:rPr>
        <w:t xml:space="preserve">new tenant </w:t>
      </w:r>
      <w:r w:rsidR="00DC1431">
        <w:rPr>
          <w:rFonts w:ascii="Gill Sans MT" w:hAnsi="Gill Sans MT"/>
          <w:sz w:val="24"/>
          <w:szCs w:val="24"/>
        </w:rPr>
        <w:t>farmer</w:t>
      </w:r>
      <w:r w:rsidR="007B35DA">
        <w:rPr>
          <w:rFonts w:ascii="Gill Sans MT" w:hAnsi="Gill Sans MT"/>
          <w:sz w:val="24"/>
          <w:szCs w:val="24"/>
        </w:rPr>
        <w:t xml:space="preserve"> will</w:t>
      </w:r>
      <w:r w:rsidR="00AB65A3" w:rsidRPr="00341797">
        <w:rPr>
          <w:rFonts w:ascii="Gill Sans MT" w:hAnsi="Gill Sans MT"/>
          <w:sz w:val="24"/>
          <w:szCs w:val="24"/>
        </w:rPr>
        <w:t xml:space="preserve"> be </w:t>
      </w:r>
      <w:r w:rsidR="00C858C2">
        <w:rPr>
          <w:rFonts w:ascii="Gill Sans MT" w:hAnsi="Gill Sans MT"/>
          <w:sz w:val="24"/>
          <w:szCs w:val="24"/>
        </w:rPr>
        <w:t>“</w:t>
      </w:r>
      <w:r w:rsidR="00AB65A3" w:rsidRPr="00341797">
        <w:rPr>
          <w:rFonts w:ascii="Gill Sans MT" w:hAnsi="Gill Sans MT"/>
          <w:sz w:val="24"/>
          <w:szCs w:val="24"/>
        </w:rPr>
        <w:t>eco-conscious in t</w:t>
      </w:r>
      <w:r w:rsidR="00C858C2">
        <w:rPr>
          <w:rFonts w:ascii="Gill Sans MT" w:hAnsi="Gill Sans MT"/>
          <w:sz w:val="24"/>
          <w:szCs w:val="24"/>
        </w:rPr>
        <w:t>heir approach to farming, but</w:t>
      </w:r>
      <w:r w:rsidR="00AB65A3" w:rsidRPr="00341797">
        <w:rPr>
          <w:rFonts w:ascii="Gill Sans MT" w:hAnsi="Gill Sans MT"/>
          <w:sz w:val="24"/>
          <w:szCs w:val="24"/>
        </w:rPr>
        <w:t xml:space="preserve"> of a resilient disposition</w:t>
      </w:r>
      <w:r w:rsidR="00C858C2">
        <w:rPr>
          <w:rFonts w:ascii="Gill Sans MT" w:hAnsi="Gill Sans MT"/>
          <w:sz w:val="24"/>
          <w:szCs w:val="24"/>
        </w:rPr>
        <w:t>”.</w:t>
      </w:r>
    </w:p>
    <w:p w:rsidR="006611B5" w:rsidRPr="00341797" w:rsidRDefault="006611B5">
      <w:pPr>
        <w:rPr>
          <w:rFonts w:ascii="Gill Sans MT" w:hAnsi="Gill Sans MT"/>
          <w:sz w:val="24"/>
          <w:szCs w:val="24"/>
        </w:rPr>
      </w:pPr>
      <w:r w:rsidRPr="00341797">
        <w:rPr>
          <w:rFonts w:ascii="Gill Sans MT" w:hAnsi="Gill Sans MT" w:cs="Arial"/>
          <w:sz w:val="24"/>
          <w:szCs w:val="24"/>
        </w:rPr>
        <w:t xml:space="preserve">In total, UK farmers receive around £3bn a year in subsidies, including £700m for agri-environment schemes. </w:t>
      </w:r>
      <w:r w:rsidR="007B35DA">
        <w:rPr>
          <w:rFonts w:ascii="Gill Sans MT" w:hAnsi="Gill Sans MT" w:cs="Arial"/>
          <w:sz w:val="24"/>
          <w:szCs w:val="24"/>
        </w:rPr>
        <w:t xml:space="preserve">What will replace these </w:t>
      </w:r>
      <w:r w:rsidR="005C291F" w:rsidRPr="00341797">
        <w:rPr>
          <w:rFonts w:ascii="Gill Sans MT" w:hAnsi="Gill Sans MT" w:cs="Arial"/>
          <w:sz w:val="24"/>
          <w:szCs w:val="24"/>
        </w:rPr>
        <w:t>essential payments</w:t>
      </w:r>
      <w:r w:rsidRPr="00341797">
        <w:rPr>
          <w:rFonts w:ascii="Gill Sans MT" w:hAnsi="Gill Sans MT" w:cs="Arial"/>
          <w:sz w:val="24"/>
          <w:szCs w:val="24"/>
        </w:rPr>
        <w:t xml:space="preserve"> when Britain leaves the </w:t>
      </w:r>
      <w:r w:rsidR="005C291F" w:rsidRPr="00341797">
        <w:rPr>
          <w:rFonts w:ascii="Gill Sans MT" w:hAnsi="Gill Sans MT" w:cs="Arial"/>
          <w:sz w:val="24"/>
          <w:szCs w:val="24"/>
        </w:rPr>
        <w:t>B</w:t>
      </w:r>
      <w:r w:rsidRPr="00341797">
        <w:rPr>
          <w:rFonts w:ascii="Gill Sans MT" w:hAnsi="Gill Sans MT" w:cs="Arial"/>
          <w:sz w:val="24"/>
          <w:szCs w:val="24"/>
        </w:rPr>
        <w:t xml:space="preserve">loc </w:t>
      </w:r>
      <w:r w:rsidR="003F45E6">
        <w:rPr>
          <w:rFonts w:ascii="Gill Sans MT" w:hAnsi="Gill Sans MT" w:cs="Arial"/>
          <w:sz w:val="24"/>
          <w:szCs w:val="24"/>
        </w:rPr>
        <w:t>is subject to much speculation</w:t>
      </w:r>
      <w:r w:rsidRPr="00341797">
        <w:rPr>
          <w:rFonts w:ascii="Gill Sans MT" w:hAnsi="Gill Sans MT" w:cs="Arial"/>
          <w:sz w:val="24"/>
          <w:szCs w:val="24"/>
        </w:rPr>
        <w:t>.</w:t>
      </w:r>
    </w:p>
    <w:p w:rsidR="005C291F" w:rsidRDefault="007B35DA" w:rsidP="007B35DA">
      <w:pPr>
        <w:rPr>
          <w:rFonts w:ascii="Gill Sans MT" w:hAnsi="Gill Sans MT"/>
          <w:sz w:val="24"/>
          <w:szCs w:val="24"/>
        </w:rPr>
      </w:pPr>
      <w:r w:rsidRPr="007B35DA">
        <w:rPr>
          <w:rFonts w:ascii="Gill Sans MT" w:hAnsi="Gill Sans MT"/>
          <w:sz w:val="24"/>
          <w:szCs w:val="24"/>
        </w:rPr>
        <w:t xml:space="preserve">Clinton Devon </w:t>
      </w:r>
      <w:r w:rsidR="00C858C2" w:rsidRPr="007B35DA">
        <w:rPr>
          <w:rFonts w:ascii="Gill Sans MT" w:hAnsi="Gill Sans MT"/>
          <w:sz w:val="24"/>
          <w:szCs w:val="24"/>
        </w:rPr>
        <w:t>Estate</w:t>
      </w:r>
      <w:r w:rsidR="005C291F" w:rsidRPr="007B35DA">
        <w:rPr>
          <w:rFonts w:ascii="Gill Sans MT" w:hAnsi="Gill Sans MT"/>
          <w:sz w:val="24"/>
          <w:szCs w:val="24"/>
        </w:rPr>
        <w:t>s</w:t>
      </w:r>
      <w:r w:rsidR="00C858C2" w:rsidRPr="007B35DA">
        <w:rPr>
          <w:rFonts w:ascii="Gill Sans MT" w:hAnsi="Gill Sans MT"/>
          <w:sz w:val="24"/>
          <w:szCs w:val="24"/>
        </w:rPr>
        <w:t>’</w:t>
      </w:r>
      <w:r w:rsidR="005C291F" w:rsidRPr="007B35DA">
        <w:rPr>
          <w:rFonts w:ascii="Gill Sans MT" w:hAnsi="Gill Sans MT"/>
          <w:sz w:val="24"/>
          <w:szCs w:val="24"/>
        </w:rPr>
        <w:t xml:space="preserve"> </w:t>
      </w:r>
      <w:r w:rsidR="00C858C2" w:rsidRPr="007B35DA">
        <w:rPr>
          <w:rFonts w:ascii="Gill Sans MT" w:hAnsi="Gill Sans MT"/>
          <w:sz w:val="24"/>
          <w:szCs w:val="24"/>
        </w:rPr>
        <w:t>Head of Property and L</w:t>
      </w:r>
      <w:r w:rsidR="00F8270E" w:rsidRPr="007B35DA">
        <w:rPr>
          <w:rFonts w:ascii="Gill Sans MT" w:hAnsi="Gill Sans MT"/>
          <w:sz w:val="24"/>
          <w:szCs w:val="24"/>
        </w:rPr>
        <w:t>and, Leigh Rix</w:t>
      </w:r>
      <w:r w:rsidRPr="007B35DA">
        <w:rPr>
          <w:rFonts w:ascii="Gill Sans MT" w:hAnsi="Gill Sans MT"/>
          <w:sz w:val="24"/>
          <w:szCs w:val="24"/>
        </w:rPr>
        <w:t xml:space="preserve"> says: </w:t>
      </w:r>
      <w:r w:rsidR="003D1CE0" w:rsidRPr="007B35DA">
        <w:rPr>
          <w:rFonts w:ascii="Gill Sans MT" w:hAnsi="Gill Sans MT"/>
          <w:sz w:val="24"/>
          <w:szCs w:val="24"/>
        </w:rPr>
        <w:t xml:space="preserve">“We believe that the current basic payment subsidy which is based on farm size is likely to switch over to a conservation related subsidy which encompasses the sustainable soil and water management of the land as well as other </w:t>
      </w:r>
      <w:r w:rsidR="00E94AD2">
        <w:rPr>
          <w:rFonts w:ascii="Gill Sans MT" w:hAnsi="Gill Sans MT"/>
          <w:sz w:val="24"/>
          <w:szCs w:val="24"/>
        </w:rPr>
        <w:t xml:space="preserve">public </w:t>
      </w:r>
      <w:r w:rsidR="003D1CE0" w:rsidRPr="007B35DA">
        <w:rPr>
          <w:rFonts w:ascii="Gill Sans MT" w:hAnsi="Gill Sans MT"/>
          <w:sz w:val="24"/>
          <w:szCs w:val="24"/>
        </w:rPr>
        <w:t>goods and services</w:t>
      </w:r>
      <w:r w:rsidRPr="007B35DA">
        <w:rPr>
          <w:rFonts w:ascii="Gill Sans MT" w:hAnsi="Gill Sans MT"/>
          <w:sz w:val="24"/>
          <w:szCs w:val="24"/>
        </w:rPr>
        <w:t>.</w:t>
      </w:r>
    </w:p>
    <w:p w:rsidR="00427CF0" w:rsidRDefault="00427CF0" w:rsidP="00427CF0">
      <w:pPr>
        <w:rPr>
          <w:rFonts w:ascii="Gill Sans MT" w:hAnsi="Gill Sans MT"/>
          <w:sz w:val="24"/>
          <w:szCs w:val="24"/>
        </w:rPr>
      </w:pPr>
      <w:r>
        <w:rPr>
          <w:rFonts w:ascii="Gill Sans MT" w:hAnsi="Gill Sans MT"/>
          <w:sz w:val="24"/>
          <w:szCs w:val="24"/>
        </w:rPr>
        <w:t>“Conservation and protecting our environment is incredibly important to the estate. You can’t farm successfully unless you maintain these scarce resources.</w:t>
      </w:r>
    </w:p>
    <w:p w:rsidR="00616E07" w:rsidRPr="00341797" w:rsidRDefault="005C291F">
      <w:pPr>
        <w:rPr>
          <w:rFonts w:ascii="Gill Sans MT" w:hAnsi="Gill Sans MT"/>
          <w:sz w:val="24"/>
          <w:szCs w:val="24"/>
        </w:rPr>
      </w:pPr>
      <w:r w:rsidRPr="007B35DA">
        <w:rPr>
          <w:rFonts w:ascii="Gill Sans MT" w:hAnsi="Gill Sans MT"/>
          <w:sz w:val="24"/>
          <w:szCs w:val="24"/>
        </w:rPr>
        <w:t>“</w:t>
      </w:r>
      <w:r w:rsidR="007B35DA" w:rsidRPr="007B35DA">
        <w:rPr>
          <w:rFonts w:ascii="Gill Sans MT" w:hAnsi="Gill Sans MT"/>
          <w:sz w:val="24"/>
          <w:szCs w:val="24"/>
        </w:rPr>
        <w:t>In addition to this, o</w:t>
      </w:r>
      <w:r w:rsidR="00C858C2" w:rsidRPr="007B35DA">
        <w:rPr>
          <w:rFonts w:ascii="Gill Sans MT" w:hAnsi="Gill Sans MT"/>
          <w:sz w:val="24"/>
          <w:szCs w:val="24"/>
        </w:rPr>
        <w:t>ur climate is changing and w</w:t>
      </w:r>
      <w:r w:rsidR="00616E07" w:rsidRPr="007B35DA">
        <w:rPr>
          <w:rFonts w:ascii="Gill Sans MT" w:hAnsi="Gill Sans MT"/>
          <w:sz w:val="24"/>
          <w:szCs w:val="24"/>
        </w:rPr>
        <w:t xml:space="preserve">e’ve </w:t>
      </w:r>
      <w:r w:rsidR="003A23FE" w:rsidRPr="007B35DA">
        <w:rPr>
          <w:rFonts w:ascii="Gill Sans MT" w:hAnsi="Gill Sans MT"/>
          <w:sz w:val="24"/>
          <w:szCs w:val="24"/>
        </w:rPr>
        <w:t>s</w:t>
      </w:r>
      <w:r w:rsidR="00616E07" w:rsidRPr="007B35DA">
        <w:rPr>
          <w:rFonts w:ascii="Gill Sans MT" w:hAnsi="Gill Sans MT"/>
          <w:sz w:val="24"/>
          <w:szCs w:val="24"/>
        </w:rPr>
        <w:t xml:space="preserve">een </w:t>
      </w:r>
      <w:r w:rsidR="003A23FE" w:rsidRPr="007B35DA">
        <w:rPr>
          <w:rFonts w:ascii="Gill Sans MT" w:hAnsi="Gill Sans MT"/>
          <w:sz w:val="24"/>
          <w:szCs w:val="24"/>
        </w:rPr>
        <w:t xml:space="preserve">evidence of it again this spring, </w:t>
      </w:r>
      <w:r w:rsidR="00616E07" w:rsidRPr="007B35DA">
        <w:rPr>
          <w:rFonts w:ascii="Gill Sans MT" w:hAnsi="Gill Sans MT"/>
          <w:sz w:val="24"/>
          <w:szCs w:val="24"/>
        </w:rPr>
        <w:t>where we</w:t>
      </w:r>
      <w:r w:rsidRPr="007B35DA">
        <w:rPr>
          <w:rFonts w:ascii="Gill Sans MT" w:hAnsi="Gill Sans MT"/>
          <w:sz w:val="24"/>
          <w:szCs w:val="24"/>
        </w:rPr>
        <w:t xml:space="preserve"> had </w:t>
      </w:r>
      <w:r w:rsidR="00C858C2" w:rsidRPr="007B35DA">
        <w:rPr>
          <w:rFonts w:ascii="Gill Sans MT" w:hAnsi="Gill Sans MT"/>
          <w:sz w:val="24"/>
          <w:szCs w:val="24"/>
        </w:rPr>
        <w:t>two months of virtually</w:t>
      </w:r>
      <w:r w:rsidR="003A23FE" w:rsidRPr="007B35DA">
        <w:rPr>
          <w:rFonts w:ascii="Gill Sans MT" w:hAnsi="Gill Sans MT"/>
          <w:sz w:val="24"/>
          <w:szCs w:val="24"/>
        </w:rPr>
        <w:t xml:space="preserve"> no rain;</w:t>
      </w:r>
      <w:r w:rsidR="00616E07" w:rsidRPr="007B35DA">
        <w:rPr>
          <w:rFonts w:ascii="Gill Sans MT" w:hAnsi="Gill Sans MT"/>
          <w:sz w:val="24"/>
          <w:szCs w:val="24"/>
        </w:rPr>
        <w:t xml:space="preserve"> so </w:t>
      </w:r>
      <w:r w:rsidR="009633B6" w:rsidRPr="007B35DA">
        <w:rPr>
          <w:rFonts w:ascii="Gill Sans MT" w:hAnsi="Gill Sans MT"/>
          <w:sz w:val="24"/>
          <w:szCs w:val="24"/>
        </w:rPr>
        <w:t xml:space="preserve">an innovative and resilient attitude in our farmers </w:t>
      </w:r>
      <w:r w:rsidR="00616E07" w:rsidRPr="007B35DA">
        <w:rPr>
          <w:rFonts w:ascii="Gill Sans MT" w:hAnsi="Gill Sans MT"/>
          <w:sz w:val="24"/>
          <w:szCs w:val="24"/>
        </w:rPr>
        <w:t>in the face of Brexit and climate change is going to be more important</w:t>
      </w:r>
      <w:r w:rsidR="00D25286" w:rsidRPr="007B35DA">
        <w:rPr>
          <w:rFonts w:ascii="Gill Sans MT" w:hAnsi="Gill Sans MT"/>
          <w:sz w:val="24"/>
          <w:szCs w:val="24"/>
        </w:rPr>
        <w:t xml:space="preserve"> </w:t>
      </w:r>
      <w:r w:rsidR="007B35DA" w:rsidRPr="007B35DA">
        <w:rPr>
          <w:rFonts w:ascii="Gill Sans MT" w:hAnsi="Gill Sans MT"/>
          <w:sz w:val="24"/>
          <w:szCs w:val="24"/>
        </w:rPr>
        <w:t>than ever”, added Mr Rix.</w:t>
      </w:r>
    </w:p>
    <w:p w:rsidR="00ED1DA7" w:rsidRPr="00341797" w:rsidRDefault="009633B6" w:rsidP="00ED1DA7">
      <w:pPr>
        <w:rPr>
          <w:rFonts w:ascii="Gill Sans MT" w:hAnsi="Gill Sans MT"/>
          <w:sz w:val="24"/>
          <w:szCs w:val="24"/>
        </w:rPr>
      </w:pPr>
      <w:r w:rsidRPr="00341797">
        <w:rPr>
          <w:rFonts w:ascii="Gill Sans MT" w:hAnsi="Gill Sans MT"/>
          <w:sz w:val="24"/>
          <w:szCs w:val="24"/>
        </w:rPr>
        <w:t>Stantyway F</w:t>
      </w:r>
      <w:r w:rsidR="00ED1DA7" w:rsidRPr="00341797">
        <w:rPr>
          <w:rFonts w:ascii="Gill Sans MT" w:hAnsi="Gill Sans MT"/>
          <w:sz w:val="24"/>
          <w:szCs w:val="24"/>
        </w:rPr>
        <w:t>arm includes a recently refurbished four-bedroom detached farmhouse and a range of modern, well-kept farm buildings on an easily accessible yard.</w:t>
      </w:r>
      <w:r w:rsidR="003016BF" w:rsidRPr="00341797">
        <w:rPr>
          <w:rFonts w:ascii="Gill Sans MT" w:hAnsi="Gill Sans MT"/>
          <w:sz w:val="24"/>
          <w:szCs w:val="24"/>
        </w:rPr>
        <w:t xml:space="preserve"> </w:t>
      </w:r>
      <w:r w:rsidR="007B35DA">
        <w:rPr>
          <w:rFonts w:ascii="Gill Sans MT" w:hAnsi="Gill Sans MT"/>
          <w:sz w:val="24"/>
          <w:szCs w:val="24"/>
        </w:rPr>
        <w:t>H</w:t>
      </w:r>
      <w:r w:rsidR="003016BF" w:rsidRPr="00341797">
        <w:rPr>
          <w:rFonts w:ascii="Gill Sans MT" w:hAnsi="Gill Sans MT"/>
          <w:sz w:val="24"/>
          <w:szCs w:val="24"/>
        </w:rPr>
        <w:t>arvesting is due this summer</w:t>
      </w:r>
      <w:r w:rsidR="003F45E6">
        <w:rPr>
          <w:rFonts w:ascii="Gill Sans MT" w:hAnsi="Gill Sans MT"/>
          <w:sz w:val="24"/>
          <w:szCs w:val="24"/>
        </w:rPr>
        <w:t>, after which it</w:t>
      </w:r>
      <w:r w:rsidR="003016BF" w:rsidRPr="00341797">
        <w:rPr>
          <w:rFonts w:ascii="Gill Sans MT" w:hAnsi="Gill Sans MT"/>
          <w:sz w:val="24"/>
          <w:szCs w:val="24"/>
        </w:rPr>
        <w:t xml:space="preserve"> will be left as grassland and stubble for the n</w:t>
      </w:r>
      <w:r w:rsidR="003F45E6">
        <w:rPr>
          <w:rFonts w:ascii="Gill Sans MT" w:hAnsi="Gill Sans MT"/>
          <w:sz w:val="24"/>
          <w:szCs w:val="24"/>
        </w:rPr>
        <w:t>ew tenant in September.</w:t>
      </w:r>
    </w:p>
    <w:p w:rsidR="007B35DA" w:rsidRPr="00F5379D" w:rsidRDefault="007B35DA" w:rsidP="00C93BEE">
      <w:pPr>
        <w:rPr>
          <w:rFonts w:ascii="Gill Sans MT" w:hAnsi="Gill Sans MT"/>
          <w:b/>
          <w:color w:val="FF0000"/>
          <w:sz w:val="24"/>
          <w:szCs w:val="24"/>
        </w:rPr>
      </w:pPr>
      <w:r>
        <w:rPr>
          <w:rFonts w:ascii="Gill Sans MT" w:hAnsi="Gill Sans MT"/>
          <w:b/>
          <w:sz w:val="24"/>
          <w:szCs w:val="24"/>
        </w:rPr>
        <w:t>Two viewing days are being held in June and sealed tenders to rent the farm must be made by 12 noon on Monday 10</w:t>
      </w:r>
      <w:r w:rsidRPr="007B35DA">
        <w:rPr>
          <w:rFonts w:ascii="Gill Sans MT" w:hAnsi="Gill Sans MT"/>
          <w:b/>
          <w:sz w:val="24"/>
          <w:szCs w:val="24"/>
          <w:vertAlign w:val="superscript"/>
        </w:rPr>
        <w:t>th</w:t>
      </w:r>
      <w:r>
        <w:rPr>
          <w:rFonts w:ascii="Gill Sans MT" w:hAnsi="Gill Sans MT"/>
          <w:b/>
          <w:sz w:val="24"/>
          <w:szCs w:val="24"/>
        </w:rPr>
        <w:t xml:space="preserve"> July.  For further information please visit </w:t>
      </w:r>
      <w:hyperlink r:id="rId8" w:history="1">
        <w:r w:rsidRPr="00425653">
          <w:rPr>
            <w:rStyle w:val="Hyperlink"/>
            <w:rFonts w:ascii="Gill Sans MT" w:hAnsi="Gill Sans MT"/>
            <w:b/>
            <w:color w:val="auto"/>
            <w:sz w:val="24"/>
            <w:szCs w:val="24"/>
          </w:rPr>
          <w:t>www.clintondevon.com</w:t>
        </w:r>
      </w:hyperlink>
      <w:r w:rsidRPr="00425653">
        <w:rPr>
          <w:rFonts w:ascii="Gill Sans MT" w:hAnsi="Gill Sans MT"/>
          <w:b/>
          <w:sz w:val="24"/>
          <w:szCs w:val="24"/>
        </w:rPr>
        <w:t xml:space="preserve"> </w:t>
      </w:r>
      <w:r w:rsidR="00F5379D" w:rsidRPr="00425653">
        <w:rPr>
          <w:rFonts w:ascii="Gill Sans MT" w:hAnsi="Gill Sans MT"/>
          <w:b/>
          <w:sz w:val="24"/>
          <w:szCs w:val="24"/>
        </w:rPr>
        <w:t xml:space="preserve"> </w:t>
      </w:r>
    </w:p>
    <w:p w:rsidR="00341797" w:rsidRPr="004050D8" w:rsidRDefault="00341797" w:rsidP="00341797">
      <w:pPr>
        <w:pStyle w:val="NormalWeb"/>
        <w:shd w:val="clear" w:color="auto" w:fill="FFFFFF"/>
        <w:spacing w:before="288" w:beforeAutospacing="0" w:after="288" w:afterAutospacing="0" w:line="288" w:lineRule="atLeast"/>
        <w:rPr>
          <w:rFonts w:ascii="Gill Sans MT" w:hAnsi="Gill Sans MT"/>
          <w:b/>
        </w:rPr>
      </w:pPr>
      <w:r w:rsidRPr="004050D8">
        <w:rPr>
          <w:rFonts w:ascii="Gill Sans MT" w:hAnsi="Gill Sans MT"/>
          <w:b/>
        </w:rPr>
        <w:t>ENDS</w:t>
      </w:r>
    </w:p>
    <w:p w:rsidR="00341797" w:rsidRDefault="00341797" w:rsidP="00341797">
      <w:pPr>
        <w:rPr>
          <w:rFonts w:ascii="Gill Sans MT" w:hAnsi="Gill Sans MT"/>
          <w:b/>
          <w:color w:val="000000"/>
          <w:szCs w:val="24"/>
          <w:u w:val="single"/>
        </w:rPr>
      </w:pPr>
      <w:r>
        <w:rPr>
          <w:rFonts w:ascii="Gill Sans MT" w:hAnsi="Gill Sans MT"/>
          <w:b/>
          <w:color w:val="000000"/>
          <w:szCs w:val="24"/>
          <w:u w:val="single"/>
        </w:rPr>
        <w:t>Note to Editors:</w:t>
      </w:r>
    </w:p>
    <w:p w:rsidR="00341797" w:rsidRPr="00427CF0" w:rsidRDefault="00341797" w:rsidP="00341797">
      <w:pPr>
        <w:rPr>
          <w:rFonts w:ascii="Gill Sans MT" w:hAnsi="Gill Sans MT"/>
          <w:b/>
          <w:color w:val="000000"/>
          <w:szCs w:val="24"/>
        </w:rPr>
      </w:pPr>
      <w:r w:rsidRPr="00427CF0">
        <w:rPr>
          <w:rFonts w:ascii="Gill Sans MT" w:hAnsi="Gill Sans MT"/>
          <w:b/>
          <w:color w:val="000000"/>
          <w:szCs w:val="24"/>
        </w:rPr>
        <w:t>Pictures attached</w:t>
      </w:r>
      <w:r w:rsidR="00427CF0">
        <w:rPr>
          <w:rFonts w:ascii="Gill Sans MT" w:hAnsi="Gill Sans MT"/>
          <w:b/>
          <w:color w:val="000000"/>
          <w:szCs w:val="24"/>
        </w:rPr>
        <w:t xml:space="preserve"> show Leigh Rix, Head of Property and Land and Clare James, Estates Surveyor. They may be </w:t>
      </w:r>
      <w:r w:rsidRPr="00427CF0">
        <w:rPr>
          <w:rFonts w:ascii="Gill Sans MT" w:hAnsi="Gill Sans MT"/>
          <w:b/>
          <w:color w:val="000000"/>
          <w:szCs w:val="24"/>
        </w:rPr>
        <w:t>use</w:t>
      </w:r>
      <w:r w:rsidR="00427CF0">
        <w:rPr>
          <w:rFonts w:ascii="Gill Sans MT" w:hAnsi="Gill Sans MT"/>
          <w:b/>
          <w:color w:val="000000"/>
          <w:szCs w:val="24"/>
        </w:rPr>
        <w:t xml:space="preserve">d in connection with this media </w:t>
      </w:r>
      <w:r w:rsidRPr="00427CF0">
        <w:rPr>
          <w:rFonts w:ascii="Gill Sans MT" w:hAnsi="Gill Sans MT"/>
          <w:b/>
          <w:color w:val="000000"/>
          <w:szCs w:val="24"/>
        </w:rPr>
        <w:t xml:space="preserve">release. </w:t>
      </w:r>
    </w:p>
    <w:p w:rsidR="00341797" w:rsidRPr="00CF2228" w:rsidRDefault="00341797" w:rsidP="00341797">
      <w:pPr>
        <w:rPr>
          <w:rFonts w:ascii="Gill Sans MT" w:hAnsi="Gill Sans MT"/>
          <w:color w:val="000000"/>
          <w:szCs w:val="24"/>
        </w:rPr>
      </w:pPr>
      <w:r w:rsidRPr="00CF2228">
        <w:rPr>
          <w:rFonts w:ascii="Gill Sans MT" w:hAnsi="Gill Sans MT"/>
          <w:color w:val="000000"/>
          <w:szCs w:val="24"/>
        </w:rPr>
        <w:t>For further information or to arrange an interview, please contact Annette Richman at KOR Commun</w:t>
      </w:r>
      <w:r>
        <w:rPr>
          <w:rFonts w:ascii="Gill Sans MT" w:hAnsi="Gill Sans MT"/>
          <w:color w:val="000000"/>
          <w:szCs w:val="24"/>
        </w:rPr>
        <w:t>ic</w:t>
      </w:r>
      <w:r w:rsidRPr="00CF2228">
        <w:rPr>
          <w:rFonts w:ascii="Gill Sans MT" w:hAnsi="Gill Sans MT"/>
          <w:color w:val="000000"/>
          <w:szCs w:val="24"/>
        </w:rPr>
        <w:t xml:space="preserve">ations on 01392 466733. </w:t>
      </w:r>
    </w:p>
    <w:p w:rsidR="00341797" w:rsidRDefault="00341797" w:rsidP="00341797">
      <w:pPr>
        <w:pStyle w:val="Body1"/>
        <w:rPr>
          <w:rFonts w:ascii="Gill Sans MT" w:eastAsia="Helvetica" w:hAnsi="Gill Sans MT"/>
          <w:b/>
          <w:sz w:val="22"/>
          <w:szCs w:val="22"/>
        </w:rPr>
      </w:pPr>
    </w:p>
    <w:p w:rsidR="00341797" w:rsidRPr="00DF2838" w:rsidRDefault="00341797" w:rsidP="00341797">
      <w:pPr>
        <w:pStyle w:val="Body1"/>
        <w:rPr>
          <w:rFonts w:ascii="Gill Sans MT" w:hAnsi="Gill Sans MT"/>
          <w:b/>
          <w:sz w:val="22"/>
          <w:szCs w:val="22"/>
        </w:rPr>
      </w:pPr>
      <w:r w:rsidRPr="00DF2838">
        <w:rPr>
          <w:rFonts w:ascii="Gill Sans MT" w:eastAsia="Helvetica" w:hAnsi="Gill Sans MT"/>
          <w:b/>
          <w:sz w:val="22"/>
          <w:szCs w:val="22"/>
        </w:rPr>
        <w:t>About Clinton Devon Estates</w:t>
      </w:r>
    </w:p>
    <w:p w:rsidR="00341797" w:rsidRPr="00DF2838" w:rsidRDefault="00341797" w:rsidP="00341797">
      <w:pPr>
        <w:spacing w:line="240" w:lineRule="auto"/>
        <w:outlineLvl w:val="0"/>
        <w:rPr>
          <w:rFonts w:ascii="Gill Sans MT" w:eastAsia="ヒラギノ角ゴ Pro W3" w:hAnsi="Gill Sans MT"/>
          <w:color w:val="000000"/>
        </w:rPr>
      </w:pPr>
      <w:r w:rsidRPr="00DF2838">
        <w:rPr>
          <w:rFonts w:ascii="Gill Sans MT" w:eastAsia="Helvetica" w:hAnsi="Gill Sans MT"/>
          <w:color w:val="000000"/>
        </w:rPr>
        <w:t>Clinton Devon Estates</w:t>
      </w:r>
      <w:r w:rsidRPr="00DF2838">
        <w:rPr>
          <w:rFonts w:ascii="Gill Sans MT" w:eastAsia="Helvetica" w:hAnsi="Gill Sans MT"/>
          <w:b/>
          <w:color w:val="000000"/>
        </w:rPr>
        <w:t xml:space="preserve"> </w:t>
      </w:r>
      <w:r w:rsidRPr="00DF2838">
        <w:rPr>
          <w:rFonts w:ascii="Gill Sans MT" w:eastAsia="Helvetica" w:hAnsi="Gill Sans MT"/>
          <w:color w:val="000000"/>
        </w:rPr>
        <w:t>is involved in farming, sustainable forestry and timber products</w:t>
      </w:r>
      <w:r w:rsidRPr="00DF2838">
        <w:rPr>
          <w:rFonts w:ascii="Gill Sans MT" w:eastAsia="Helvetica" w:hAnsi="Gill Sans MT"/>
          <w:b/>
          <w:color w:val="000000"/>
        </w:rPr>
        <w:t xml:space="preserve">, </w:t>
      </w:r>
      <w:r w:rsidRPr="00DF2838">
        <w:rPr>
          <w:rFonts w:ascii="Gill Sans MT" w:eastAsia="Helvetica" w:hAnsi="Gill Sans MT"/>
          <w:color w:val="000000"/>
        </w:rPr>
        <w:t>deer management and residential property. It has a portfolio of commercial property across the South West and provides one of the region’s best equipped equestrian event venues at Bicton. It also owns commons at Woodbury</w:t>
      </w:r>
      <w:r w:rsidRPr="00DF2838">
        <w:rPr>
          <w:rFonts w:ascii="Gill Sans MT" w:eastAsia="Helvetica" w:hAnsi="Gill Sans MT"/>
          <w:b/>
          <w:color w:val="000000"/>
        </w:rPr>
        <w:t xml:space="preserve"> </w:t>
      </w:r>
      <w:r w:rsidRPr="00DF2838">
        <w:rPr>
          <w:rFonts w:ascii="Gill Sans MT" w:eastAsia="Helvetica" w:hAnsi="Gill Sans MT"/>
          <w:color w:val="000000"/>
        </w:rPr>
        <w:t>which form the major part of the East Devon Pebblebed Heaths SSSI (Site of Special Scientific Interest).  </w:t>
      </w:r>
    </w:p>
    <w:p w:rsidR="00341797" w:rsidRPr="00DF2838" w:rsidRDefault="00341797" w:rsidP="00341797">
      <w:pPr>
        <w:spacing w:line="240" w:lineRule="auto"/>
        <w:outlineLvl w:val="0"/>
        <w:rPr>
          <w:rFonts w:ascii="Gill Sans MT" w:eastAsia="ヒラギノ角ゴ Pro W3" w:hAnsi="Gill Sans MT"/>
          <w:color w:val="000000"/>
        </w:rPr>
      </w:pPr>
      <w:r w:rsidRPr="00DF2838">
        <w:rPr>
          <w:rFonts w:ascii="Gill Sans MT" w:eastAsia="Helvetica" w:hAnsi="Gill Sans MT"/>
          <w:color w:val="000000"/>
        </w:rPr>
        <w:t>Clinton Devon Estates</w:t>
      </w:r>
      <w:r w:rsidRPr="00DF2838">
        <w:rPr>
          <w:rFonts w:ascii="Gill Sans MT" w:eastAsia="Helvetica" w:hAnsi="Gill Sans MT"/>
          <w:b/>
          <w:color w:val="000000"/>
        </w:rPr>
        <w:t xml:space="preserve"> </w:t>
      </w:r>
      <w:r w:rsidRPr="00DF2838">
        <w:rPr>
          <w:rFonts w:ascii="Gill Sans MT" w:eastAsia="Helvetica" w:hAnsi="Gill Sans MT"/>
          <w:color w:val="000000"/>
        </w:rPr>
        <w:t>has been awarded the prestigious Queen’s Award for Enterprise in the category of Sustainable Development in 2005</w:t>
      </w:r>
      <w:r>
        <w:rPr>
          <w:rFonts w:ascii="Gill Sans MT" w:eastAsia="Helvetica" w:hAnsi="Gill Sans MT"/>
          <w:color w:val="000000"/>
        </w:rPr>
        <w:t>,</w:t>
      </w:r>
      <w:r w:rsidRPr="00DF2838">
        <w:rPr>
          <w:rFonts w:ascii="Gill Sans MT" w:eastAsia="Helvetica" w:hAnsi="Gill Sans MT"/>
          <w:color w:val="000000"/>
        </w:rPr>
        <w:t xml:space="preserve"> 2010, </w:t>
      </w:r>
      <w:r>
        <w:rPr>
          <w:rFonts w:ascii="Gill Sans MT" w:eastAsia="Helvetica" w:hAnsi="Gill Sans MT"/>
          <w:color w:val="000000"/>
        </w:rPr>
        <w:t xml:space="preserve">and 2015, </w:t>
      </w:r>
      <w:r w:rsidRPr="00DF2838">
        <w:rPr>
          <w:rFonts w:ascii="Gill Sans MT" w:eastAsia="Helvetica" w:hAnsi="Gill Sans MT"/>
          <w:color w:val="000000"/>
        </w:rPr>
        <w:t xml:space="preserve">reflecting its commitment to conservation management through Countryside Stewardship Schemes and privately funded Estate led environmental initiatives. </w:t>
      </w:r>
    </w:p>
    <w:p w:rsidR="00341797" w:rsidRPr="00DF2838" w:rsidRDefault="00341797" w:rsidP="00341797">
      <w:pPr>
        <w:spacing w:line="240" w:lineRule="auto"/>
        <w:outlineLvl w:val="0"/>
        <w:rPr>
          <w:rFonts w:ascii="Gill Sans MT" w:eastAsia="ヒラギノ角ゴ Pro W3" w:hAnsi="Gill Sans MT"/>
          <w:color w:val="000000"/>
        </w:rPr>
      </w:pPr>
      <w:r w:rsidRPr="00DF2838">
        <w:rPr>
          <w:rFonts w:ascii="Gill Sans MT" w:eastAsia="Helvetica" w:hAnsi="Gill Sans MT"/>
          <w:color w:val="000000"/>
        </w:rPr>
        <w:t xml:space="preserve">The East Devon Pebblebed Heaths are managed by the Pebblebed Heaths Conservation Trust, a charity set up by Clinton Devon Estates to promote the conservation, protection and improvement of the physical and natural environment of the Pebblebed Heaths and the Otter Estuary for the benefit of future generations. </w:t>
      </w:r>
    </w:p>
    <w:p w:rsidR="00341797" w:rsidRPr="00DF2838" w:rsidRDefault="00341797" w:rsidP="00341797">
      <w:pPr>
        <w:spacing w:line="240" w:lineRule="auto"/>
        <w:outlineLvl w:val="0"/>
        <w:rPr>
          <w:rFonts w:ascii="Gill Sans MT" w:eastAsia="ヒラギノ角ゴ Pro W3" w:hAnsi="Gill Sans MT"/>
          <w:color w:val="000000"/>
        </w:rPr>
      </w:pPr>
      <w:r w:rsidRPr="00DF2838">
        <w:rPr>
          <w:rFonts w:ascii="Gill Sans MT" w:eastAsia="Helvetica" w:hAnsi="Gill Sans MT"/>
          <w:color w:val="000000"/>
        </w:rPr>
        <w:t xml:space="preserve">The East Devon Pebblebed Heaths are located in an area of Outstanding Natural Beauty (AONB) and have both UK and European designations, including a Site of Scientific Interest (SSSI), Special Protection Area (SPA) and a Special Area of Conservation (SAC).                                                   </w:t>
      </w:r>
    </w:p>
    <w:p w:rsidR="00341797" w:rsidRPr="005C1F75" w:rsidRDefault="00341797" w:rsidP="00341797">
      <w:pPr>
        <w:spacing w:line="240" w:lineRule="auto"/>
        <w:outlineLvl w:val="0"/>
        <w:rPr>
          <w:rFonts w:ascii="Gill Sans MT" w:hAnsi="Gill Sans MT"/>
          <w:sz w:val="24"/>
          <w:szCs w:val="24"/>
        </w:rPr>
      </w:pPr>
      <w:r w:rsidRPr="00DF2838">
        <w:rPr>
          <w:rFonts w:ascii="Gill Sans MT" w:eastAsia="Helvetica" w:hAnsi="Gill Sans MT"/>
          <w:color w:val="000000"/>
        </w:rPr>
        <w:t xml:space="preserve">For more information please visit </w:t>
      </w:r>
      <w:r w:rsidRPr="00DF2838">
        <w:rPr>
          <w:rFonts w:ascii="Gill Sans MT" w:eastAsia="Helvetica" w:hAnsi="Gill Sans MT"/>
          <w:b/>
          <w:color w:val="0000FF"/>
          <w:u w:val="single"/>
        </w:rPr>
        <w:t>www.clintondevon.com</w:t>
      </w:r>
    </w:p>
    <w:p w:rsidR="009633B6" w:rsidRPr="00341797" w:rsidRDefault="009633B6" w:rsidP="00C93BEE">
      <w:pPr>
        <w:rPr>
          <w:rFonts w:ascii="Gill Sans MT" w:hAnsi="Gill Sans MT"/>
          <w:sz w:val="24"/>
          <w:szCs w:val="24"/>
        </w:rPr>
      </w:pPr>
    </w:p>
    <w:bookmarkEnd w:id="0"/>
    <w:p w:rsidR="00920721" w:rsidRDefault="00920721"/>
    <w:sectPr w:rsidR="0092072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FE" w:rsidRDefault="00094DFE" w:rsidP="00F5379D">
      <w:pPr>
        <w:spacing w:after="0" w:line="240" w:lineRule="auto"/>
      </w:pPr>
      <w:r>
        <w:separator/>
      </w:r>
    </w:p>
  </w:endnote>
  <w:endnote w:type="continuationSeparator" w:id="0">
    <w:p w:rsidR="00094DFE" w:rsidRDefault="00094DFE" w:rsidP="00F5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FE" w:rsidRDefault="00094DFE" w:rsidP="00F5379D">
      <w:pPr>
        <w:spacing w:after="0" w:line="240" w:lineRule="auto"/>
      </w:pPr>
      <w:r>
        <w:separator/>
      </w:r>
    </w:p>
  </w:footnote>
  <w:footnote w:type="continuationSeparator" w:id="0">
    <w:p w:rsidR="00094DFE" w:rsidRDefault="00094DFE" w:rsidP="00F53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9D" w:rsidRDefault="00F53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21"/>
    <w:rsid w:val="00014A9C"/>
    <w:rsid w:val="00034954"/>
    <w:rsid w:val="00076E4F"/>
    <w:rsid w:val="00094DFE"/>
    <w:rsid w:val="000C7C87"/>
    <w:rsid w:val="001200DE"/>
    <w:rsid w:val="00156751"/>
    <w:rsid w:val="001F1E48"/>
    <w:rsid w:val="0027739B"/>
    <w:rsid w:val="002777D8"/>
    <w:rsid w:val="002B6AD1"/>
    <w:rsid w:val="003016BF"/>
    <w:rsid w:val="00336BDA"/>
    <w:rsid w:val="00340419"/>
    <w:rsid w:val="00341797"/>
    <w:rsid w:val="00387648"/>
    <w:rsid w:val="003950FE"/>
    <w:rsid w:val="003973F1"/>
    <w:rsid w:val="003A23FE"/>
    <w:rsid w:val="003D1CE0"/>
    <w:rsid w:val="003F45E6"/>
    <w:rsid w:val="00425653"/>
    <w:rsid w:val="00427CF0"/>
    <w:rsid w:val="00473094"/>
    <w:rsid w:val="004A2D92"/>
    <w:rsid w:val="004B5054"/>
    <w:rsid w:val="004D4C65"/>
    <w:rsid w:val="004D5E3C"/>
    <w:rsid w:val="005171ED"/>
    <w:rsid w:val="00574BF5"/>
    <w:rsid w:val="005C06C9"/>
    <w:rsid w:val="005C291F"/>
    <w:rsid w:val="00616E07"/>
    <w:rsid w:val="006611B5"/>
    <w:rsid w:val="00670BE3"/>
    <w:rsid w:val="006770A7"/>
    <w:rsid w:val="006B7F69"/>
    <w:rsid w:val="006C6DF0"/>
    <w:rsid w:val="00713F87"/>
    <w:rsid w:val="007268F3"/>
    <w:rsid w:val="007A2F1E"/>
    <w:rsid w:val="007B35DA"/>
    <w:rsid w:val="00812FC3"/>
    <w:rsid w:val="008463F4"/>
    <w:rsid w:val="008A0EBC"/>
    <w:rsid w:val="008E0D1A"/>
    <w:rsid w:val="008E6298"/>
    <w:rsid w:val="00906C41"/>
    <w:rsid w:val="00920721"/>
    <w:rsid w:val="00950538"/>
    <w:rsid w:val="009633B6"/>
    <w:rsid w:val="009B53D2"/>
    <w:rsid w:val="009C6B17"/>
    <w:rsid w:val="009D1220"/>
    <w:rsid w:val="00A21F80"/>
    <w:rsid w:val="00A277B4"/>
    <w:rsid w:val="00AB65A3"/>
    <w:rsid w:val="00AC562F"/>
    <w:rsid w:val="00B11FEE"/>
    <w:rsid w:val="00B204B4"/>
    <w:rsid w:val="00B90E63"/>
    <w:rsid w:val="00BB7B22"/>
    <w:rsid w:val="00BC6A99"/>
    <w:rsid w:val="00C526C7"/>
    <w:rsid w:val="00C82571"/>
    <w:rsid w:val="00C858C2"/>
    <w:rsid w:val="00C93BEE"/>
    <w:rsid w:val="00CF007B"/>
    <w:rsid w:val="00D25286"/>
    <w:rsid w:val="00D61D6C"/>
    <w:rsid w:val="00D64167"/>
    <w:rsid w:val="00DB4317"/>
    <w:rsid w:val="00DC1431"/>
    <w:rsid w:val="00E63C72"/>
    <w:rsid w:val="00E94AD2"/>
    <w:rsid w:val="00ED1DA7"/>
    <w:rsid w:val="00F3578E"/>
    <w:rsid w:val="00F5379D"/>
    <w:rsid w:val="00F8270E"/>
    <w:rsid w:val="00FF7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FE8B"/>
  <w15:chartTrackingRefBased/>
  <w15:docId w15:val="{5F776699-5E25-4650-86A3-1CF09A0D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7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341797"/>
    <w:pPr>
      <w:spacing w:after="0" w:line="264" w:lineRule="auto"/>
      <w:jc w:val="both"/>
      <w:outlineLvl w:val="0"/>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7B35DA"/>
    <w:rPr>
      <w:color w:val="0563C1" w:themeColor="hyperlink"/>
      <w:u w:val="single"/>
    </w:rPr>
  </w:style>
  <w:style w:type="table" w:styleId="TableGrid">
    <w:name w:val="Table Grid"/>
    <w:basedOn w:val="TableNormal"/>
    <w:uiPriority w:val="39"/>
    <w:rsid w:val="00427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9D"/>
  </w:style>
  <w:style w:type="paragraph" w:styleId="Footer">
    <w:name w:val="footer"/>
    <w:basedOn w:val="Normal"/>
    <w:link w:val="FooterChar"/>
    <w:uiPriority w:val="99"/>
    <w:unhideWhenUsed/>
    <w:rsid w:val="00F5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9D"/>
  </w:style>
  <w:style w:type="character" w:styleId="FollowedHyperlink">
    <w:name w:val="FollowedHyperlink"/>
    <w:basedOn w:val="DefaultParagraphFont"/>
    <w:uiPriority w:val="99"/>
    <w:semiHidden/>
    <w:unhideWhenUsed/>
    <w:rsid w:val="00D64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tondevon.com" TargetMode="External"/><Relationship Id="rId3" Type="http://schemas.openxmlformats.org/officeDocument/2006/relationships/webSettings" Target="webSettings.xml"/><Relationship Id="rId7" Type="http://schemas.openxmlformats.org/officeDocument/2006/relationships/hyperlink" Target="https://youtu.be/7SghBfzIM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McElhone</dc:creator>
  <cp:keywords/>
  <dc:description/>
  <cp:lastModifiedBy>Andrew Howard</cp:lastModifiedBy>
  <cp:revision>4</cp:revision>
  <dcterms:created xsi:type="dcterms:W3CDTF">2017-05-11T09:12:00Z</dcterms:created>
  <dcterms:modified xsi:type="dcterms:W3CDTF">2017-05-16T10:10:00Z</dcterms:modified>
</cp:coreProperties>
</file>