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70E3" w14:textId="77777777" w:rsidR="00705B4F" w:rsidRDefault="00705B4F" w:rsidP="00705B4F">
      <w:pPr>
        <w:rPr>
          <w:rFonts w:ascii="Gill Sans MT" w:hAnsi="Gill Sans MT"/>
          <w:sz w:val="24"/>
          <w:szCs w:val="24"/>
        </w:rPr>
      </w:pPr>
      <w:r>
        <w:rPr>
          <w:rFonts w:ascii="Gill Sans MT" w:hAnsi="Gill Sans MT"/>
          <w:noProof/>
          <w:sz w:val="24"/>
          <w:szCs w:val="24"/>
          <w:lang w:eastAsia="en-GB"/>
        </w:rPr>
        <w:drawing>
          <wp:anchor distT="0" distB="0" distL="114300" distR="114300" simplePos="0" relativeHeight="251659264" behindDoc="0" locked="0" layoutInCell="1" allowOverlap="1" wp14:anchorId="38A225F2" wp14:editId="3F968D41">
            <wp:simplePos x="0" y="0"/>
            <wp:positionH relativeFrom="column">
              <wp:posOffset>847725</wp:posOffset>
            </wp:positionH>
            <wp:positionV relativeFrom="page">
              <wp:posOffset>457200</wp:posOffset>
            </wp:positionV>
            <wp:extent cx="4037965" cy="174307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7965" cy="1743075"/>
                    </a:xfrm>
                    <a:prstGeom prst="rect">
                      <a:avLst/>
                    </a:prstGeom>
                    <a:noFill/>
                  </pic:spPr>
                </pic:pic>
              </a:graphicData>
            </a:graphic>
          </wp:anchor>
        </w:drawing>
      </w:r>
    </w:p>
    <w:p w14:paraId="2C99BABD" w14:textId="77777777" w:rsidR="00705B4F" w:rsidRDefault="00705B4F" w:rsidP="00705B4F">
      <w:pPr>
        <w:jc w:val="center"/>
        <w:rPr>
          <w:rFonts w:ascii="Gill Sans MT" w:hAnsi="Gill Sans MT"/>
          <w:sz w:val="24"/>
          <w:szCs w:val="24"/>
        </w:rPr>
      </w:pPr>
    </w:p>
    <w:p w14:paraId="209DAB52" w14:textId="77777777" w:rsidR="00705B4F" w:rsidRDefault="00705B4F" w:rsidP="00705B4F">
      <w:pPr>
        <w:rPr>
          <w:rFonts w:ascii="Gill Sans MT" w:hAnsi="Gill Sans MT"/>
          <w:sz w:val="24"/>
          <w:szCs w:val="24"/>
        </w:rPr>
      </w:pPr>
    </w:p>
    <w:p w14:paraId="5BC22747" w14:textId="77777777" w:rsidR="00705B4F" w:rsidRDefault="00705B4F" w:rsidP="00705B4F">
      <w:pPr>
        <w:rPr>
          <w:rFonts w:ascii="Gill Sans MT" w:hAnsi="Gill Sans MT"/>
          <w:b/>
          <w:sz w:val="24"/>
          <w:szCs w:val="24"/>
        </w:rPr>
      </w:pPr>
    </w:p>
    <w:p w14:paraId="4269BB5D" w14:textId="77777777" w:rsidR="00705B4F" w:rsidRDefault="00705B4F" w:rsidP="00705B4F">
      <w:pPr>
        <w:rPr>
          <w:rFonts w:ascii="Gill Sans MT" w:hAnsi="Gill Sans MT"/>
          <w:b/>
          <w:sz w:val="24"/>
          <w:szCs w:val="24"/>
        </w:rPr>
      </w:pPr>
    </w:p>
    <w:p w14:paraId="6D45C031" w14:textId="77777777" w:rsidR="00705B4F" w:rsidRPr="00705B4F" w:rsidRDefault="00705B4F" w:rsidP="00705B4F">
      <w:pPr>
        <w:rPr>
          <w:rFonts w:ascii="Gill Sans MT" w:hAnsi="Gill Sans MT"/>
        </w:rPr>
      </w:pPr>
      <w:r w:rsidRPr="00705B4F">
        <w:rPr>
          <w:rFonts w:ascii="Gill Sans MT" w:hAnsi="Gill Sans MT"/>
          <w:b/>
          <w:sz w:val="24"/>
          <w:szCs w:val="24"/>
        </w:rPr>
        <w:t>Press release:</w:t>
      </w:r>
      <w:r w:rsidRPr="00705B4F">
        <w:rPr>
          <w:rFonts w:ascii="Gill Sans MT" w:hAnsi="Gill Sans MT"/>
          <w:sz w:val="24"/>
          <w:szCs w:val="24"/>
        </w:rPr>
        <w:t xml:space="preserve">  For immediate release</w:t>
      </w:r>
    </w:p>
    <w:p w14:paraId="27EAF6BD" w14:textId="3D01F19D" w:rsidR="00705B4F" w:rsidRDefault="00705B4F">
      <w:pPr>
        <w:rPr>
          <w:rFonts w:ascii="Gill Sans MT" w:hAnsi="Gill Sans MT"/>
          <w:sz w:val="24"/>
          <w:szCs w:val="24"/>
        </w:rPr>
      </w:pPr>
      <w:r w:rsidRPr="00705B4F">
        <w:rPr>
          <w:rFonts w:ascii="Gill Sans MT" w:hAnsi="Gill Sans MT"/>
          <w:b/>
          <w:sz w:val="24"/>
          <w:szCs w:val="24"/>
        </w:rPr>
        <w:t>Date:</w:t>
      </w:r>
      <w:r w:rsidRPr="00705B4F">
        <w:rPr>
          <w:rFonts w:ascii="Gill Sans MT" w:hAnsi="Gill Sans MT"/>
          <w:sz w:val="24"/>
          <w:szCs w:val="24"/>
        </w:rPr>
        <w:t xml:space="preserve"> </w:t>
      </w:r>
      <w:r w:rsidR="0092629A">
        <w:rPr>
          <w:rFonts w:ascii="Gill Sans MT" w:hAnsi="Gill Sans MT"/>
          <w:sz w:val="24"/>
          <w:szCs w:val="24"/>
        </w:rPr>
        <w:t>14</w:t>
      </w:r>
      <w:r w:rsidR="0092629A" w:rsidRPr="0092629A">
        <w:rPr>
          <w:rFonts w:ascii="Gill Sans MT" w:hAnsi="Gill Sans MT"/>
          <w:sz w:val="24"/>
          <w:szCs w:val="24"/>
          <w:vertAlign w:val="superscript"/>
        </w:rPr>
        <w:t>th</w:t>
      </w:r>
      <w:r w:rsidR="0092629A">
        <w:rPr>
          <w:rFonts w:ascii="Gill Sans MT" w:hAnsi="Gill Sans MT"/>
          <w:sz w:val="24"/>
          <w:szCs w:val="24"/>
        </w:rPr>
        <w:t xml:space="preserve"> </w:t>
      </w:r>
      <w:r w:rsidRPr="0092629A">
        <w:rPr>
          <w:rFonts w:ascii="Gill Sans MT" w:hAnsi="Gill Sans MT"/>
          <w:sz w:val="24"/>
          <w:szCs w:val="24"/>
        </w:rPr>
        <w:t>July 2017</w:t>
      </w:r>
    </w:p>
    <w:p w14:paraId="7C086987" w14:textId="77777777" w:rsidR="00705B4F" w:rsidRPr="00705B4F" w:rsidRDefault="00705B4F">
      <w:pPr>
        <w:rPr>
          <w:rFonts w:ascii="Gill Sans MT" w:hAnsi="Gill Sans MT"/>
          <w:sz w:val="24"/>
          <w:szCs w:val="24"/>
        </w:rPr>
      </w:pPr>
    </w:p>
    <w:p w14:paraId="69C55B13" w14:textId="03975E26" w:rsidR="00CD51DE" w:rsidRPr="00B835F1" w:rsidRDefault="001A16EB" w:rsidP="00705B4F">
      <w:pPr>
        <w:jc w:val="center"/>
        <w:rPr>
          <w:rFonts w:ascii="Gill Sans MT" w:hAnsi="Gill Sans MT"/>
          <w:b/>
          <w:sz w:val="28"/>
          <w:szCs w:val="24"/>
        </w:rPr>
      </w:pPr>
      <w:r w:rsidRPr="00B835F1">
        <w:rPr>
          <w:rFonts w:ascii="Gill Sans MT" w:hAnsi="Gill Sans MT"/>
          <w:b/>
          <w:sz w:val="28"/>
          <w:szCs w:val="24"/>
        </w:rPr>
        <w:t xml:space="preserve">Clinton Devon Estates go back in time for an 80’s inspired </w:t>
      </w:r>
      <w:r w:rsidR="00B835F1" w:rsidRPr="00B835F1">
        <w:rPr>
          <w:rFonts w:ascii="Gill Sans MT" w:hAnsi="Gill Sans MT"/>
          <w:b/>
          <w:sz w:val="28"/>
          <w:szCs w:val="24"/>
        </w:rPr>
        <w:t xml:space="preserve">fundraising </w:t>
      </w:r>
      <w:r w:rsidR="00705B4F" w:rsidRPr="00B835F1">
        <w:rPr>
          <w:rFonts w:ascii="Gill Sans MT" w:hAnsi="Gill Sans MT"/>
          <w:b/>
          <w:sz w:val="28"/>
          <w:szCs w:val="24"/>
        </w:rPr>
        <w:t xml:space="preserve">walk for </w:t>
      </w:r>
      <w:proofErr w:type="spellStart"/>
      <w:r w:rsidR="00705B4F" w:rsidRPr="00B835F1">
        <w:rPr>
          <w:rFonts w:ascii="Gill Sans MT" w:hAnsi="Gill Sans MT"/>
          <w:b/>
          <w:sz w:val="28"/>
          <w:szCs w:val="24"/>
        </w:rPr>
        <w:t>Hospis</w:t>
      </w:r>
      <w:r w:rsidR="00593307" w:rsidRPr="00B835F1">
        <w:rPr>
          <w:rFonts w:ascii="Gill Sans MT" w:hAnsi="Gill Sans MT"/>
          <w:b/>
          <w:sz w:val="28"/>
          <w:szCs w:val="24"/>
        </w:rPr>
        <w:t>c</w:t>
      </w:r>
      <w:r w:rsidR="00705B4F" w:rsidRPr="00B835F1">
        <w:rPr>
          <w:rFonts w:ascii="Gill Sans MT" w:hAnsi="Gill Sans MT"/>
          <w:b/>
          <w:sz w:val="28"/>
          <w:szCs w:val="24"/>
        </w:rPr>
        <w:t>are</w:t>
      </w:r>
      <w:proofErr w:type="spellEnd"/>
    </w:p>
    <w:p w14:paraId="6AE7D69F" w14:textId="4D0883E7" w:rsidR="00705B4F" w:rsidRDefault="00705B4F" w:rsidP="00705B4F">
      <w:pPr>
        <w:jc w:val="both"/>
        <w:rPr>
          <w:rFonts w:ascii="Gill Sans MT" w:hAnsi="Gill Sans MT"/>
          <w:sz w:val="24"/>
          <w:szCs w:val="24"/>
        </w:rPr>
      </w:pPr>
      <w:r>
        <w:rPr>
          <w:rFonts w:ascii="Gill Sans MT" w:hAnsi="Gill Sans MT"/>
          <w:sz w:val="24"/>
          <w:szCs w:val="24"/>
        </w:rPr>
        <w:t xml:space="preserve">A team of </w:t>
      </w:r>
      <w:r w:rsidR="00DA57CB">
        <w:rPr>
          <w:rFonts w:ascii="Gill Sans MT" w:hAnsi="Gill Sans MT"/>
          <w:sz w:val="24"/>
          <w:szCs w:val="24"/>
        </w:rPr>
        <w:t>ten</w:t>
      </w:r>
      <w:r>
        <w:rPr>
          <w:rFonts w:ascii="Gill Sans MT" w:hAnsi="Gill Sans MT"/>
          <w:sz w:val="24"/>
          <w:szCs w:val="24"/>
        </w:rPr>
        <w:t xml:space="preserve"> from Clinton Devon Estates </w:t>
      </w:r>
      <w:r w:rsidR="00593307">
        <w:rPr>
          <w:rFonts w:ascii="Gill Sans MT" w:hAnsi="Gill Sans MT"/>
          <w:sz w:val="24"/>
          <w:szCs w:val="24"/>
        </w:rPr>
        <w:t xml:space="preserve">have </w:t>
      </w:r>
      <w:r>
        <w:rPr>
          <w:rFonts w:ascii="Gill Sans MT" w:hAnsi="Gill Sans MT"/>
          <w:sz w:val="24"/>
          <w:szCs w:val="24"/>
        </w:rPr>
        <w:t xml:space="preserve">raised over </w:t>
      </w:r>
      <w:r w:rsidRPr="00727C67">
        <w:rPr>
          <w:rFonts w:ascii="Gill Sans MT" w:hAnsi="Gill Sans MT"/>
          <w:sz w:val="24"/>
          <w:szCs w:val="24"/>
        </w:rPr>
        <w:t>£</w:t>
      </w:r>
      <w:r w:rsidR="00727C67">
        <w:rPr>
          <w:rFonts w:ascii="Gill Sans MT" w:hAnsi="Gill Sans MT"/>
          <w:sz w:val="24"/>
          <w:szCs w:val="24"/>
        </w:rPr>
        <w:t>135</w:t>
      </w:r>
      <w:r>
        <w:rPr>
          <w:rFonts w:ascii="Gill Sans MT" w:hAnsi="Gill Sans MT"/>
          <w:sz w:val="24"/>
          <w:szCs w:val="24"/>
        </w:rPr>
        <w:t xml:space="preserve"> for </w:t>
      </w:r>
      <w:r w:rsidR="00593307">
        <w:rPr>
          <w:rFonts w:ascii="Gill Sans MT" w:hAnsi="Gill Sans MT"/>
          <w:sz w:val="24"/>
          <w:szCs w:val="24"/>
        </w:rPr>
        <w:t>the local branch of</w:t>
      </w:r>
      <w:r>
        <w:rPr>
          <w:rFonts w:ascii="Gill Sans MT" w:hAnsi="Gill Sans MT"/>
          <w:sz w:val="24"/>
          <w:szCs w:val="24"/>
        </w:rPr>
        <w:t xml:space="preserve"> </w:t>
      </w:r>
      <w:proofErr w:type="spellStart"/>
      <w:r>
        <w:rPr>
          <w:rFonts w:ascii="Gill Sans MT" w:hAnsi="Gill Sans MT"/>
          <w:sz w:val="24"/>
          <w:szCs w:val="24"/>
        </w:rPr>
        <w:t>Hospiscare</w:t>
      </w:r>
      <w:proofErr w:type="spellEnd"/>
      <w:r>
        <w:rPr>
          <w:rFonts w:ascii="Gill Sans MT" w:hAnsi="Gill Sans MT"/>
          <w:sz w:val="24"/>
          <w:szCs w:val="24"/>
        </w:rPr>
        <w:t xml:space="preserve"> in an eighties-themed five-mile walk.</w:t>
      </w:r>
    </w:p>
    <w:p w14:paraId="5B218A9F" w14:textId="39F533A3" w:rsidR="00F476C0" w:rsidRPr="00705B4F" w:rsidRDefault="00F476C0" w:rsidP="00705B4F">
      <w:pPr>
        <w:jc w:val="both"/>
        <w:rPr>
          <w:rFonts w:ascii="Gill Sans MT" w:hAnsi="Gill Sans MT"/>
          <w:sz w:val="24"/>
          <w:szCs w:val="24"/>
        </w:rPr>
      </w:pPr>
      <w:r w:rsidRPr="00705B4F">
        <w:rPr>
          <w:rFonts w:ascii="Gill Sans MT" w:hAnsi="Gill Sans MT"/>
          <w:sz w:val="24"/>
          <w:szCs w:val="24"/>
        </w:rPr>
        <w:t>The annual Twilight Walk</w:t>
      </w:r>
      <w:r w:rsidR="00E11589" w:rsidRPr="00705B4F">
        <w:rPr>
          <w:rFonts w:ascii="Gill Sans MT" w:hAnsi="Gill Sans MT"/>
          <w:sz w:val="24"/>
          <w:szCs w:val="24"/>
        </w:rPr>
        <w:t xml:space="preserve"> took place</w:t>
      </w:r>
      <w:r w:rsidRPr="00705B4F">
        <w:rPr>
          <w:rFonts w:ascii="Gill Sans MT" w:hAnsi="Gill Sans MT"/>
          <w:sz w:val="24"/>
          <w:szCs w:val="24"/>
        </w:rPr>
        <w:t xml:space="preserve"> on Saturday the 8</w:t>
      </w:r>
      <w:r w:rsidRPr="00705B4F">
        <w:rPr>
          <w:rFonts w:ascii="Gill Sans MT" w:hAnsi="Gill Sans MT"/>
          <w:sz w:val="24"/>
          <w:szCs w:val="24"/>
          <w:vertAlign w:val="superscript"/>
        </w:rPr>
        <w:t>th</w:t>
      </w:r>
      <w:r w:rsidRPr="00705B4F">
        <w:rPr>
          <w:rFonts w:ascii="Gill Sans MT" w:hAnsi="Gill Sans MT"/>
          <w:sz w:val="24"/>
          <w:szCs w:val="24"/>
        </w:rPr>
        <w:t xml:space="preserve"> July with the team of ten staff and family members dressing in neon colours and</w:t>
      </w:r>
      <w:r w:rsidR="00DA57CB">
        <w:rPr>
          <w:rFonts w:ascii="Gill Sans MT" w:hAnsi="Gill Sans MT"/>
          <w:sz w:val="24"/>
          <w:szCs w:val="24"/>
        </w:rPr>
        <w:t xml:space="preserve"> ballet</w:t>
      </w:r>
      <w:r w:rsidRPr="00705B4F">
        <w:rPr>
          <w:rFonts w:ascii="Gill Sans MT" w:hAnsi="Gill Sans MT"/>
          <w:sz w:val="24"/>
          <w:szCs w:val="24"/>
        </w:rPr>
        <w:t xml:space="preserve"> tutus</w:t>
      </w:r>
      <w:r w:rsidR="00DA57CB">
        <w:rPr>
          <w:rFonts w:ascii="Gill Sans MT" w:hAnsi="Gill Sans MT"/>
          <w:sz w:val="24"/>
          <w:szCs w:val="24"/>
        </w:rPr>
        <w:t>,</w:t>
      </w:r>
      <w:r w:rsidR="00B835F1">
        <w:rPr>
          <w:rFonts w:ascii="Gill Sans MT" w:hAnsi="Gill Sans MT"/>
          <w:sz w:val="24"/>
          <w:szCs w:val="24"/>
        </w:rPr>
        <w:t xml:space="preserve"> embracing</w:t>
      </w:r>
      <w:r w:rsidR="00593307">
        <w:rPr>
          <w:rFonts w:ascii="Gill Sans MT" w:hAnsi="Gill Sans MT"/>
          <w:sz w:val="24"/>
          <w:szCs w:val="24"/>
        </w:rPr>
        <w:t xml:space="preserve"> the eighties theme</w:t>
      </w:r>
      <w:r w:rsidR="00CD51DE" w:rsidRPr="00705B4F">
        <w:rPr>
          <w:rFonts w:ascii="Gill Sans MT" w:hAnsi="Gill Sans MT"/>
          <w:sz w:val="24"/>
          <w:szCs w:val="24"/>
        </w:rPr>
        <w:t xml:space="preserve">. </w:t>
      </w:r>
    </w:p>
    <w:p w14:paraId="30CFCF27" w14:textId="1AC64A7C" w:rsidR="00D327FE" w:rsidRPr="00705B4F" w:rsidRDefault="00D327FE" w:rsidP="00705B4F">
      <w:pPr>
        <w:jc w:val="both"/>
        <w:rPr>
          <w:rFonts w:ascii="Gill Sans MT" w:hAnsi="Gill Sans MT"/>
          <w:sz w:val="24"/>
          <w:szCs w:val="24"/>
        </w:rPr>
      </w:pPr>
      <w:r w:rsidRPr="00705B4F">
        <w:rPr>
          <w:rFonts w:ascii="Gill Sans MT" w:hAnsi="Gill Sans MT"/>
          <w:sz w:val="24"/>
          <w:szCs w:val="24"/>
        </w:rPr>
        <w:t xml:space="preserve">The </w:t>
      </w:r>
      <w:r w:rsidR="00593307">
        <w:rPr>
          <w:rFonts w:ascii="Gill Sans MT" w:hAnsi="Gill Sans MT"/>
          <w:sz w:val="24"/>
          <w:szCs w:val="24"/>
        </w:rPr>
        <w:t>walk</w:t>
      </w:r>
      <w:r w:rsidRPr="00705B4F">
        <w:rPr>
          <w:rFonts w:ascii="Gill Sans MT" w:hAnsi="Gill Sans MT"/>
          <w:sz w:val="24"/>
          <w:szCs w:val="24"/>
        </w:rPr>
        <w:t xml:space="preserve"> started and finished at The </w:t>
      </w:r>
      <w:proofErr w:type="spellStart"/>
      <w:r w:rsidRPr="00705B4F">
        <w:rPr>
          <w:rFonts w:ascii="Gill Sans MT" w:hAnsi="Gill Sans MT"/>
          <w:sz w:val="24"/>
          <w:szCs w:val="24"/>
        </w:rPr>
        <w:t>Maer</w:t>
      </w:r>
      <w:proofErr w:type="spellEnd"/>
      <w:r w:rsidR="00CD51DE" w:rsidRPr="00705B4F">
        <w:rPr>
          <w:rFonts w:ascii="Gill Sans MT" w:hAnsi="Gill Sans MT"/>
          <w:sz w:val="24"/>
          <w:szCs w:val="24"/>
        </w:rPr>
        <w:t xml:space="preserve"> in Exmouth</w:t>
      </w:r>
      <w:r w:rsidRPr="00705B4F">
        <w:rPr>
          <w:rFonts w:ascii="Gill Sans MT" w:hAnsi="Gill Sans MT"/>
          <w:sz w:val="24"/>
          <w:szCs w:val="24"/>
        </w:rPr>
        <w:t xml:space="preserve"> and the </w:t>
      </w:r>
      <w:r w:rsidR="00B835F1">
        <w:rPr>
          <w:rFonts w:ascii="Gill Sans MT" w:hAnsi="Gill Sans MT"/>
          <w:sz w:val="24"/>
          <w:szCs w:val="24"/>
        </w:rPr>
        <w:t>teams enjoyed</w:t>
      </w:r>
      <w:r w:rsidRPr="00705B4F">
        <w:rPr>
          <w:rFonts w:ascii="Gill Sans MT" w:hAnsi="Gill Sans MT"/>
          <w:sz w:val="24"/>
          <w:szCs w:val="24"/>
        </w:rPr>
        <w:t xml:space="preserve"> seafront views and entertainment such as choirs </w:t>
      </w:r>
      <w:r w:rsidR="00B835F1">
        <w:rPr>
          <w:rFonts w:ascii="Gill Sans MT" w:hAnsi="Gill Sans MT"/>
          <w:sz w:val="24"/>
          <w:szCs w:val="24"/>
        </w:rPr>
        <w:t xml:space="preserve">keeping all the walkers </w:t>
      </w:r>
      <w:r w:rsidRPr="00705B4F">
        <w:rPr>
          <w:rFonts w:ascii="Gill Sans MT" w:hAnsi="Gill Sans MT"/>
          <w:sz w:val="24"/>
          <w:szCs w:val="24"/>
        </w:rPr>
        <w:t xml:space="preserve">motivated. </w:t>
      </w:r>
    </w:p>
    <w:p w14:paraId="4899BB72" w14:textId="3276E1AC" w:rsidR="00C8523E" w:rsidRDefault="00D327FE" w:rsidP="00705B4F">
      <w:pPr>
        <w:jc w:val="both"/>
        <w:rPr>
          <w:rFonts w:ascii="Gill Sans MT" w:hAnsi="Gill Sans MT"/>
          <w:sz w:val="24"/>
          <w:szCs w:val="24"/>
        </w:rPr>
      </w:pPr>
      <w:r w:rsidRPr="00705B4F">
        <w:rPr>
          <w:rFonts w:ascii="Gill Sans MT" w:hAnsi="Gill Sans MT"/>
          <w:sz w:val="24"/>
          <w:szCs w:val="24"/>
        </w:rPr>
        <w:t>Carla Whitaker, Estate Office and Project A</w:t>
      </w:r>
      <w:bookmarkStart w:id="0" w:name="_GoBack"/>
      <w:bookmarkEnd w:id="0"/>
      <w:r w:rsidRPr="00705B4F">
        <w:rPr>
          <w:rFonts w:ascii="Gill Sans MT" w:hAnsi="Gill Sans MT"/>
          <w:sz w:val="24"/>
          <w:szCs w:val="24"/>
        </w:rPr>
        <w:t>dministration Manager</w:t>
      </w:r>
      <w:r w:rsidR="00B835F1">
        <w:rPr>
          <w:rFonts w:ascii="Gill Sans MT" w:hAnsi="Gill Sans MT"/>
          <w:sz w:val="24"/>
          <w:szCs w:val="24"/>
        </w:rPr>
        <w:t xml:space="preserve">, </w:t>
      </w:r>
      <w:r w:rsidRPr="00705B4F">
        <w:rPr>
          <w:rFonts w:ascii="Gill Sans MT" w:hAnsi="Gill Sans MT"/>
          <w:sz w:val="24"/>
          <w:szCs w:val="24"/>
        </w:rPr>
        <w:t xml:space="preserve">part of the </w:t>
      </w:r>
      <w:r w:rsidR="00B835F1">
        <w:rPr>
          <w:rFonts w:ascii="Gill Sans MT" w:hAnsi="Gill Sans MT"/>
          <w:sz w:val="24"/>
          <w:szCs w:val="24"/>
        </w:rPr>
        <w:t xml:space="preserve">fundraising </w:t>
      </w:r>
      <w:r w:rsidRPr="00705B4F">
        <w:rPr>
          <w:rFonts w:ascii="Gill Sans MT" w:hAnsi="Gill Sans MT"/>
          <w:sz w:val="24"/>
          <w:szCs w:val="24"/>
        </w:rPr>
        <w:t>group said</w:t>
      </w:r>
      <w:r w:rsidR="00705B4F">
        <w:rPr>
          <w:rFonts w:ascii="Gill Sans MT" w:hAnsi="Gill Sans MT"/>
          <w:sz w:val="24"/>
          <w:szCs w:val="24"/>
        </w:rPr>
        <w:t>:</w:t>
      </w:r>
      <w:r w:rsidRPr="00705B4F">
        <w:rPr>
          <w:rFonts w:ascii="Gill Sans MT" w:hAnsi="Gill Sans MT"/>
          <w:sz w:val="24"/>
          <w:szCs w:val="24"/>
        </w:rPr>
        <w:t xml:space="preserve"> “</w:t>
      </w:r>
      <w:r w:rsidR="00E64B92">
        <w:rPr>
          <w:rFonts w:ascii="Gill Sans MT" w:hAnsi="Gill Sans MT"/>
          <w:sz w:val="24"/>
          <w:szCs w:val="24"/>
        </w:rPr>
        <w:t xml:space="preserve">We are all </w:t>
      </w:r>
      <w:r w:rsidR="00593307">
        <w:rPr>
          <w:rFonts w:ascii="Gill Sans MT" w:hAnsi="Gill Sans MT"/>
          <w:sz w:val="24"/>
          <w:szCs w:val="24"/>
        </w:rPr>
        <w:t xml:space="preserve">so </w:t>
      </w:r>
      <w:r w:rsidR="00E64B92">
        <w:rPr>
          <w:rFonts w:ascii="Gill Sans MT" w:hAnsi="Gill Sans MT"/>
          <w:sz w:val="24"/>
          <w:szCs w:val="24"/>
        </w:rPr>
        <w:t xml:space="preserve">pleased to have taken part and raised money for </w:t>
      </w:r>
      <w:proofErr w:type="spellStart"/>
      <w:r w:rsidR="00E64B92">
        <w:rPr>
          <w:rFonts w:ascii="Gill Sans MT" w:hAnsi="Gill Sans MT"/>
          <w:sz w:val="24"/>
          <w:szCs w:val="24"/>
        </w:rPr>
        <w:t>Hospi</w:t>
      </w:r>
      <w:r w:rsidR="00653782">
        <w:rPr>
          <w:rFonts w:ascii="Gill Sans MT" w:hAnsi="Gill Sans MT"/>
          <w:sz w:val="24"/>
          <w:szCs w:val="24"/>
        </w:rPr>
        <w:t>s</w:t>
      </w:r>
      <w:r w:rsidR="00E64B92">
        <w:rPr>
          <w:rFonts w:ascii="Gill Sans MT" w:hAnsi="Gill Sans MT"/>
          <w:sz w:val="24"/>
          <w:szCs w:val="24"/>
        </w:rPr>
        <w:t>care</w:t>
      </w:r>
      <w:proofErr w:type="spellEnd"/>
      <w:r w:rsidR="00E64B92">
        <w:rPr>
          <w:rFonts w:ascii="Gill Sans MT" w:hAnsi="Gill Sans MT"/>
          <w:sz w:val="24"/>
          <w:szCs w:val="24"/>
        </w:rPr>
        <w:t xml:space="preserve"> as the work the</w:t>
      </w:r>
      <w:r w:rsidR="00B835F1">
        <w:rPr>
          <w:rFonts w:ascii="Gill Sans MT" w:hAnsi="Gill Sans MT"/>
          <w:sz w:val="24"/>
          <w:szCs w:val="24"/>
        </w:rPr>
        <w:t xml:space="preserve">y do makes such a difference to so many in </w:t>
      </w:r>
      <w:r w:rsidR="00E64B92">
        <w:rPr>
          <w:rFonts w:ascii="Gill Sans MT" w:hAnsi="Gill Sans MT"/>
          <w:sz w:val="24"/>
          <w:szCs w:val="24"/>
        </w:rPr>
        <w:t>our community</w:t>
      </w:r>
      <w:r w:rsidR="00593307">
        <w:rPr>
          <w:rFonts w:ascii="Gill Sans MT" w:hAnsi="Gill Sans MT"/>
          <w:sz w:val="24"/>
          <w:szCs w:val="24"/>
        </w:rPr>
        <w:t>.</w:t>
      </w:r>
    </w:p>
    <w:p w14:paraId="62F60CA5" w14:textId="4F397265" w:rsidR="00C8523E" w:rsidRPr="00705B4F" w:rsidRDefault="00C8523E" w:rsidP="00705B4F">
      <w:pPr>
        <w:jc w:val="both"/>
        <w:rPr>
          <w:rFonts w:ascii="Gill Sans MT" w:hAnsi="Gill Sans MT"/>
          <w:sz w:val="24"/>
          <w:szCs w:val="24"/>
        </w:rPr>
      </w:pPr>
      <w:r>
        <w:rPr>
          <w:rFonts w:ascii="Gill Sans MT" w:hAnsi="Gill Sans MT"/>
          <w:sz w:val="24"/>
          <w:szCs w:val="24"/>
        </w:rPr>
        <w:t xml:space="preserve">“The whole event was brilliantly organised and </w:t>
      </w:r>
      <w:r w:rsidR="00AB6D59">
        <w:rPr>
          <w:rFonts w:ascii="Gill Sans MT" w:hAnsi="Gill Sans MT"/>
          <w:sz w:val="24"/>
          <w:szCs w:val="24"/>
        </w:rPr>
        <w:t>everyone in the</w:t>
      </w:r>
      <w:r>
        <w:rPr>
          <w:rFonts w:ascii="Gill Sans MT" w:hAnsi="Gill Sans MT"/>
          <w:sz w:val="24"/>
          <w:szCs w:val="24"/>
        </w:rPr>
        <w:t xml:space="preserve"> team who took part enjoyed themselves i</w:t>
      </w:r>
      <w:r w:rsidR="00593307">
        <w:rPr>
          <w:rFonts w:ascii="Gill Sans MT" w:hAnsi="Gill Sans MT"/>
          <w:sz w:val="24"/>
          <w:szCs w:val="24"/>
        </w:rPr>
        <w:t>mmensely. I</w:t>
      </w:r>
      <w:r>
        <w:rPr>
          <w:rFonts w:ascii="Gill Sans MT" w:hAnsi="Gill Sans MT"/>
          <w:sz w:val="24"/>
          <w:szCs w:val="24"/>
        </w:rPr>
        <w:t xml:space="preserve">t was a great evening for </w:t>
      </w:r>
      <w:r w:rsidR="00AB6D59">
        <w:rPr>
          <w:rFonts w:ascii="Gill Sans MT" w:hAnsi="Gill Sans MT"/>
          <w:sz w:val="24"/>
          <w:szCs w:val="24"/>
        </w:rPr>
        <w:t>all</w:t>
      </w:r>
      <w:r>
        <w:rPr>
          <w:rFonts w:ascii="Gill Sans MT" w:hAnsi="Gill Sans MT"/>
          <w:sz w:val="24"/>
          <w:szCs w:val="24"/>
        </w:rPr>
        <w:t xml:space="preserve">.” </w:t>
      </w:r>
    </w:p>
    <w:p w14:paraId="6490B864" w14:textId="63BCFEC8" w:rsidR="004C04A7" w:rsidRPr="00705B4F" w:rsidRDefault="00593307" w:rsidP="00705B4F">
      <w:pPr>
        <w:jc w:val="both"/>
        <w:rPr>
          <w:rFonts w:ascii="Gill Sans MT" w:hAnsi="Gill Sans MT"/>
          <w:sz w:val="24"/>
          <w:szCs w:val="24"/>
        </w:rPr>
      </w:pPr>
      <w:r>
        <w:rPr>
          <w:rFonts w:ascii="Gill Sans MT" w:hAnsi="Gill Sans MT"/>
          <w:sz w:val="24"/>
          <w:szCs w:val="24"/>
        </w:rPr>
        <w:t xml:space="preserve">Exmouth and </w:t>
      </w:r>
      <w:proofErr w:type="spellStart"/>
      <w:r>
        <w:rPr>
          <w:rFonts w:ascii="Gill Sans MT" w:hAnsi="Gill Sans MT"/>
          <w:sz w:val="24"/>
          <w:szCs w:val="24"/>
        </w:rPr>
        <w:t>Lympstone</w:t>
      </w:r>
      <w:proofErr w:type="spellEnd"/>
      <w:r>
        <w:rPr>
          <w:rFonts w:ascii="Gill Sans MT" w:hAnsi="Gill Sans MT"/>
          <w:sz w:val="24"/>
          <w:szCs w:val="24"/>
        </w:rPr>
        <w:t xml:space="preserve"> </w:t>
      </w:r>
      <w:proofErr w:type="spellStart"/>
      <w:r>
        <w:rPr>
          <w:rFonts w:ascii="Gill Sans MT" w:hAnsi="Gill Sans MT"/>
          <w:sz w:val="24"/>
          <w:szCs w:val="24"/>
        </w:rPr>
        <w:t>Hospisc</w:t>
      </w:r>
      <w:r w:rsidR="004C04A7" w:rsidRPr="00705B4F">
        <w:rPr>
          <w:rFonts w:ascii="Gill Sans MT" w:hAnsi="Gill Sans MT"/>
          <w:sz w:val="24"/>
          <w:szCs w:val="24"/>
        </w:rPr>
        <w:t>are</w:t>
      </w:r>
      <w:proofErr w:type="spellEnd"/>
      <w:r w:rsidR="004C04A7" w:rsidRPr="00705B4F">
        <w:rPr>
          <w:rFonts w:ascii="Gill Sans MT" w:hAnsi="Gill Sans MT"/>
          <w:sz w:val="24"/>
          <w:szCs w:val="24"/>
        </w:rPr>
        <w:t xml:space="preserve"> has been caring for patients and family</w:t>
      </w:r>
      <w:r w:rsidR="00CD51DE" w:rsidRPr="00705B4F">
        <w:rPr>
          <w:rFonts w:ascii="Gill Sans MT" w:hAnsi="Gill Sans MT"/>
          <w:sz w:val="24"/>
          <w:szCs w:val="24"/>
        </w:rPr>
        <w:t xml:space="preserve"> members for over 25 years and</w:t>
      </w:r>
      <w:r w:rsidR="004C04A7" w:rsidRPr="00705B4F">
        <w:rPr>
          <w:rFonts w:ascii="Gill Sans MT" w:hAnsi="Gill Sans MT"/>
          <w:sz w:val="24"/>
          <w:szCs w:val="24"/>
        </w:rPr>
        <w:t xml:space="preserve"> provide</w:t>
      </w:r>
      <w:r w:rsidR="00592B77">
        <w:rPr>
          <w:rFonts w:ascii="Gill Sans MT" w:hAnsi="Gill Sans MT"/>
          <w:sz w:val="24"/>
          <w:szCs w:val="24"/>
        </w:rPr>
        <w:t>s</w:t>
      </w:r>
      <w:r w:rsidR="004C04A7" w:rsidRPr="00705B4F">
        <w:rPr>
          <w:rFonts w:ascii="Gill Sans MT" w:hAnsi="Gill Sans MT"/>
          <w:sz w:val="24"/>
          <w:szCs w:val="24"/>
        </w:rPr>
        <w:t xml:space="preserve"> specialist care to patient</w:t>
      </w:r>
      <w:r>
        <w:rPr>
          <w:rFonts w:ascii="Gill Sans MT" w:hAnsi="Gill Sans MT"/>
          <w:sz w:val="24"/>
          <w:szCs w:val="24"/>
        </w:rPr>
        <w:t>s who are suffering from life limiting</w:t>
      </w:r>
      <w:r w:rsidR="004C04A7" w:rsidRPr="00705B4F">
        <w:rPr>
          <w:rFonts w:ascii="Gill Sans MT" w:hAnsi="Gill Sans MT"/>
          <w:sz w:val="24"/>
          <w:szCs w:val="24"/>
        </w:rPr>
        <w:t xml:space="preserve"> conditions </w:t>
      </w:r>
      <w:r>
        <w:rPr>
          <w:rFonts w:ascii="Gill Sans MT" w:hAnsi="Gill Sans MT"/>
          <w:sz w:val="24"/>
          <w:szCs w:val="24"/>
        </w:rPr>
        <w:t>such as</w:t>
      </w:r>
      <w:r w:rsidR="004C04A7" w:rsidRPr="00705B4F">
        <w:rPr>
          <w:rFonts w:ascii="Gill Sans MT" w:hAnsi="Gill Sans MT"/>
          <w:sz w:val="24"/>
          <w:szCs w:val="24"/>
        </w:rPr>
        <w:t xml:space="preserve"> cancer, heart and lung conditions. </w:t>
      </w:r>
    </w:p>
    <w:p w14:paraId="1EFEB536" w14:textId="44E687B1" w:rsidR="00CD51DE" w:rsidRPr="00705B4F" w:rsidRDefault="004C04A7" w:rsidP="00705B4F">
      <w:pPr>
        <w:jc w:val="both"/>
        <w:rPr>
          <w:rFonts w:ascii="Gill Sans MT" w:hAnsi="Gill Sans MT"/>
          <w:sz w:val="24"/>
          <w:szCs w:val="24"/>
        </w:rPr>
      </w:pPr>
      <w:r w:rsidRPr="00705B4F">
        <w:rPr>
          <w:rFonts w:ascii="Gill Sans MT" w:hAnsi="Gill Sans MT"/>
          <w:sz w:val="24"/>
          <w:szCs w:val="24"/>
        </w:rPr>
        <w:t>The charity provides a range of services to patients, carers and family members including Carers’ Support Group and a Bereavement</w:t>
      </w:r>
      <w:r w:rsidR="00CD51DE" w:rsidRPr="00705B4F">
        <w:rPr>
          <w:rFonts w:ascii="Gill Sans MT" w:hAnsi="Gill Sans MT"/>
          <w:sz w:val="24"/>
          <w:szCs w:val="24"/>
        </w:rPr>
        <w:t xml:space="preserve"> G</w:t>
      </w:r>
      <w:r w:rsidRPr="00705B4F">
        <w:rPr>
          <w:rFonts w:ascii="Gill Sans MT" w:hAnsi="Gill Sans MT"/>
          <w:sz w:val="24"/>
          <w:szCs w:val="24"/>
        </w:rPr>
        <w:t xml:space="preserve">roup. </w:t>
      </w:r>
      <w:r w:rsidR="00B835F1">
        <w:rPr>
          <w:rFonts w:ascii="Gill Sans MT" w:hAnsi="Gill Sans MT"/>
          <w:sz w:val="24"/>
          <w:szCs w:val="24"/>
        </w:rPr>
        <w:t xml:space="preserve">The local charity </w:t>
      </w:r>
      <w:r w:rsidR="00CD51DE" w:rsidRPr="00705B4F">
        <w:rPr>
          <w:rFonts w:ascii="Gill Sans MT" w:hAnsi="Gill Sans MT"/>
          <w:sz w:val="24"/>
          <w:szCs w:val="24"/>
        </w:rPr>
        <w:t xml:space="preserve">survives </w:t>
      </w:r>
      <w:r w:rsidR="00B835F1">
        <w:rPr>
          <w:rFonts w:ascii="Gill Sans MT" w:hAnsi="Gill Sans MT"/>
          <w:sz w:val="24"/>
          <w:szCs w:val="24"/>
        </w:rPr>
        <w:t>through</w:t>
      </w:r>
      <w:r w:rsidR="00CD51DE" w:rsidRPr="00705B4F">
        <w:rPr>
          <w:rFonts w:ascii="Gill Sans MT" w:hAnsi="Gill Sans MT"/>
          <w:sz w:val="24"/>
          <w:szCs w:val="24"/>
        </w:rPr>
        <w:t xml:space="preserve"> donations from supporters.  </w:t>
      </w:r>
    </w:p>
    <w:p w14:paraId="36C4BC63" w14:textId="7CABAA1B" w:rsidR="004451CB" w:rsidRDefault="006430A3" w:rsidP="00705B4F">
      <w:pPr>
        <w:jc w:val="both"/>
        <w:rPr>
          <w:rFonts w:ascii="Gill Sans MT" w:hAnsi="Gill Sans MT"/>
          <w:sz w:val="24"/>
          <w:szCs w:val="24"/>
        </w:rPr>
      </w:pPr>
      <w:r w:rsidRPr="00705B4F">
        <w:rPr>
          <w:rFonts w:ascii="Gill Sans MT" w:hAnsi="Gill Sans MT"/>
          <w:sz w:val="24"/>
          <w:szCs w:val="24"/>
        </w:rPr>
        <w:t>The Twi</w:t>
      </w:r>
      <w:r w:rsidR="00DA57CB">
        <w:rPr>
          <w:rFonts w:ascii="Gill Sans MT" w:hAnsi="Gill Sans MT"/>
          <w:sz w:val="24"/>
          <w:szCs w:val="24"/>
        </w:rPr>
        <w:t xml:space="preserve">light Walk team included </w:t>
      </w:r>
      <w:r w:rsidRPr="00705B4F">
        <w:rPr>
          <w:rFonts w:ascii="Gill Sans MT" w:hAnsi="Gill Sans MT"/>
          <w:sz w:val="24"/>
          <w:szCs w:val="24"/>
        </w:rPr>
        <w:t>Carla Whitaker, Clare James, Linda Stanley</w:t>
      </w:r>
      <w:r w:rsidR="00ED2C9A" w:rsidRPr="00705B4F">
        <w:rPr>
          <w:rFonts w:ascii="Gill Sans MT" w:hAnsi="Gill Sans MT"/>
          <w:sz w:val="24"/>
          <w:szCs w:val="24"/>
        </w:rPr>
        <w:t xml:space="preserve"> Kate Ponting, </w:t>
      </w:r>
      <w:r w:rsidRPr="00705B4F">
        <w:rPr>
          <w:rFonts w:ascii="Gill Sans MT" w:hAnsi="Gill Sans MT"/>
          <w:sz w:val="24"/>
          <w:szCs w:val="24"/>
        </w:rPr>
        <w:t>Rachel</w:t>
      </w:r>
      <w:r w:rsidR="00ED2C9A" w:rsidRPr="00705B4F">
        <w:rPr>
          <w:rFonts w:ascii="Gill Sans MT" w:hAnsi="Gill Sans MT"/>
          <w:sz w:val="24"/>
          <w:szCs w:val="24"/>
        </w:rPr>
        <w:t xml:space="preserve"> Manning, Anne Derbyshire</w:t>
      </w:r>
      <w:r w:rsidR="001A16EB" w:rsidRPr="00705B4F">
        <w:rPr>
          <w:rFonts w:ascii="Gill Sans MT" w:hAnsi="Gill Sans MT"/>
          <w:sz w:val="24"/>
          <w:szCs w:val="24"/>
        </w:rPr>
        <w:t>,</w:t>
      </w:r>
      <w:r w:rsidR="00ED2C9A" w:rsidRPr="00705B4F">
        <w:rPr>
          <w:rFonts w:ascii="Gill Sans MT" w:hAnsi="Gill Sans MT"/>
          <w:sz w:val="24"/>
          <w:szCs w:val="24"/>
        </w:rPr>
        <w:t xml:space="preserve"> Amanda Brogan</w:t>
      </w:r>
      <w:r w:rsidRPr="00705B4F">
        <w:rPr>
          <w:rFonts w:ascii="Gill Sans MT" w:hAnsi="Gill Sans MT"/>
          <w:sz w:val="24"/>
          <w:szCs w:val="24"/>
        </w:rPr>
        <w:t xml:space="preserve"> and Jayne Savage, as well as Jayne</w:t>
      </w:r>
      <w:r w:rsidR="008F42EE">
        <w:rPr>
          <w:rFonts w:ascii="Gill Sans MT" w:hAnsi="Gill Sans MT"/>
          <w:sz w:val="24"/>
          <w:szCs w:val="24"/>
        </w:rPr>
        <w:t>’</w:t>
      </w:r>
      <w:r w:rsidRPr="00705B4F">
        <w:rPr>
          <w:rFonts w:ascii="Gill Sans MT" w:hAnsi="Gill Sans MT"/>
          <w:sz w:val="24"/>
          <w:szCs w:val="24"/>
        </w:rPr>
        <w:t>s two daughte</w:t>
      </w:r>
      <w:r w:rsidR="00F67FDC" w:rsidRPr="00705B4F">
        <w:rPr>
          <w:rFonts w:ascii="Gill Sans MT" w:hAnsi="Gill Sans MT"/>
          <w:sz w:val="24"/>
          <w:szCs w:val="24"/>
        </w:rPr>
        <w:t xml:space="preserve">rs Rebecca and Eleanor Savage. </w:t>
      </w:r>
    </w:p>
    <w:p w14:paraId="497FB76B" w14:textId="28FB6CF5" w:rsidR="00593307" w:rsidRDefault="00F20BC3" w:rsidP="00705B4F">
      <w:pPr>
        <w:jc w:val="both"/>
        <w:rPr>
          <w:rFonts w:ascii="Gill Sans MT" w:hAnsi="Gill Sans MT"/>
          <w:color w:val="000000"/>
          <w:sz w:val="24"/>
          <w:szCs w:val="24"/>
        </w:rPr>
      </w:pPr>
      <w:r>
        <w:rPr>
          <w:rFonts w:ascii="Gill Sans MT" w:hAnsi="Gill Sans MT"/>
          <w:color w:val="000000"/>
          <w:sz w:val="24"/>
          <w:szCs w:val="24"/>
        </w:rPr>
        <w:t xml:space="preserve">Clinton Devon Estates </w:t>
      </w:r>
      <w:r w:rsidR="00593307">
        <w:rPr>
          <w:rFonts w:ascii="Gill Sans MT" w:hAnsi="Gill Sans MT"/>
          <w:color w:val="000000"/>
          <w:sz w:val="24"/>
          <w:szCs w:val="24"/>
        </w:rPr>
        <w:t xml:space="preserve">own and manage 25,000 acres of land across three separate Estates in Devon. The Estate is involved in farming, sustainable forestry and conservation, as well as </w:t>
      </w:r>
      <w:r w:rsidR="00593307">
        <w:rPr>
          <w:rFonts w:ascii="Gill Sans MT" w:hAnsi="Gill Sans MT"/>
          <w:color w:val="000000"/>
          <w:sz w:val="24"/>
          <w:szCs w:val="24"/>
        </w:rPr>
        <w:lastRenderedPageBreak/>
        <w:t xml:space="preserve">management of commercial and residential property and a number of businesses, including the </w:t>
      </w:r>
      <w:r w:rsidR="00B835F1">
        <w:rPr>
          <w:rFonts w:ascii="Gill Sans MT" w:hAnsi="Gill Sans MT"/>
          <w:color w:val="000000"/>
          <w:sz w:val="24"/>
          <w:szCs w:val="24"/>
        </w:rPr>
        <w:t>South West’s premier equestrian venue, Bicton Arena.</w:t>
      </w:r>
    </w:p>
    <w:p w14:paraId="4B35687A" w14:textId="77777777" w:rsidR="00593307" w:rsidRDefault="008F42EE" w:rsidP="00705B4F">
      <w:pPr>
        <w:jc w:val="both"/>
        <w:rPr>
          <w:rFonts w:ascii="Gill Sans MT" w:hAnsi="Gill Sans MT"/>
          <w:color w:val="000000"/>
          <w:sz w:val="24"/>
          <w:szCs w:val="24"/>
        </w:rPr>
      </w:pPr>
      <w:r>
        <w:rPr>
          <w:rFonts w:ascii="Gill Sans MT" w:hAnsi="Gill Sans MT"/>
          <w:color w:val="000000"/>
          <w:sz w:val="24"/>
          <w:szCs w:val="24"/>
        </w:rPr>
        <w:t xml:space="preserve">To find out more about Exmouth and </w:t>
      </w:r>
      <w:proofErr w:type="spellStart"/>
      <w:r>
        <w:rPr>
          <w:rFonts w:ascii="Gill Sans MT" w:hAnsi="Gill Sans MT"/>
          <w:color w:val="000000"/>
          <w:sz w:val="24"/>
          <w:szCs w:val="24"/>
        </w:rPr>
        <w:t>Lympstone</w:t>
      </w:r>
      <w:proofErr w:type="spellEnd"/>
      <w:r w:rsidR="00EC2ACB">
        <w:rPr>
          <w:rFonts w:ascii="Gill Sans MT" w:hAnsi="Gill Sans MT"/>
          <w:color w:val="000000"/>
          <w:sz w:val="24"/>
          <w:szCs w:val="24"/>
        </w:rPr>
        <w:t xml:space="preserve"> </w:t>
      </w:r>
      <w:proofErr w:type="spellStart"/>
      <w:r>
        <w:rPr>
          <w:rFonts w:ascii="Gill Sans MT" w:hAnsi="Gill Sans MT"/>
          <w:color w:val="000000"/>
          <w:sz w:val="24"/>
          <w:szCs w:val="24"/>
        </w:rPr>
        <w:t>Hospiscare</w:t>
      </w:r>
      <w:proofErr w:type="spellEnd"/>
      <w:r>
        <w:rPr>
          <w:rFonts w:ascii="Gill Sans MT" w:hAnsi="Gill Sans MT"/>
          <w:color w:val="000000"/>
          <w:sz w:val="24"/>
          <w:szCs w:val="24"/>
        </w:rPr>
        <w:t xml:space="preserve"> visit </w:t>
      </w:r>
      <w:hyperlink r:id="rId5" w:history="1">
        <w:r w:rsidR="00C57CB5" w:rsidRPr="00586650">
          <w:rPr>
            <w:rStyle w:val="Hyperlink"/>
            <w:rFonts w:ascii="Gill Sans MT" w:hAnsi="Gill Sans MT"/>
            <w:sz w:val="24"/>
            <w:szCs w:val="24"/>
          </w:rPr>
          <w:t>http://www.exmouthhospiscare.org/</w:t>
        </w:r>
      </w:hyperlink>
      <w:r>
        <w:rPr>
          <w:rFonts w:ascii="Gill Sans MT" w:hAnsi="Gill Sans MT"/>
          <w:color w:val="000000"/>
          <w:sz w:val="24"/>
          <w:szCs w:val="24"/>
        </w:rPr>
        <w:t>.</w:t>
      </w:r>
      <w:r w:rsidR="00C57CB5">
        <w:rPr>
          <w:rFonts w:ascii="Gill Sans MT" w:hAnsi="Gill Sans MT"/>
          <w:color w:val="000000"/>
          <w:sz w:val="24"/>
          <w:szCs w:val="24"/>
        </w:rPr>
        <w:t xml:space="preserve"> </w:t>
      </w:r>
    </w:p>
    <w:p w14:paraId="36C9769E" w14:textId="6529D9FF" w:rsidR="00B835F1" w:rsidRPr="00B835F1" w:rsidRDefault="008F42EE" w:rsidP="00705B4F">
      <w:pPr>
        <w:jc w:val="both"/>
        <w:rPr>
          <w:rFonts w:ascii="Gill Sans MT" w:hAnsi="Gill Sans MT"/>
          <w:color w:val="0000FF" w:themeColor="hyperlink"/>
          <w:sz w:val="24"/>
          <w:szCs w:val="24"/>
          <w:u w:val="single"/>
        </w:rPr>
      </w:pPr>
      <w:r>
        <w:rPr>
          <w:rFonts w:ascii="Gill Sans MT" w:hAnsi="Gill Sans MT"/>
          <w:color w:val="000000"/>
          <w:sz w:val="24"/>
          <w:szCs w:val="24"/>
        </w:rPr>
        <w:t xml:space="preserve">For more information about Clinton Devon Estates visit </w:t>
      </w:r>
      <w:hyperlink r:id="rId6" w:history="1">
        <w:r w:rsidRPr="00B1792E">
          <w:rPr>
            <w:rStyle w:val="Hyperlink"/>
            <w:rFonts w:ascii="Gill Sans MT" w:hAnsi="Gill Sans MT"/>
            <w:sz w:val="24"/>
            <w:szCs w:val="24"/>
          </w:rPr>
          <w:t>www.clintondevon.com</w:t>
        </w:r>
      </w:hyperlink>
      <w:r w:rsidR="00B835F1">
        <w:rPr>
          <w:rStyle w:val="Hyperlink"/>
          <w:rFonts w:ascii="Gill Sans MT" w:hAnsi="Gill Sans MT"/>
          <w:color w:val="auto"/>
          <w:sz w:val="24"/>
          <w:szCs w:val="24"/>
          <w:u w:val="none"/>
        </w:rPr>
        <w:t xml:space="preserve"> or follow the Estate on Twitter </w:t>
      </w:r>
      <w:hyperlink r:id="rId7" w:history="1">
        <w:r w:rsidR="00B835F1" w:rsidRPr="00B835F1">
          <w:rPr>
            <w:rStyle w:val="Hyperlink"/>
            <w:rFonts w:ascii="Gill Sans MT" w:hAnsi="Gill Sans MT"/>
            <w:sz w:val="24"/>
            <w:szCs w:val="24"/>
          </w:rPr>
          <w:t>@</w:t>
        </w:r>
        <w:proofErr w:type="spellStart"/>
        <w:r w:rsidR="00B835F1" w:rsidRPr="00B835F1">
          <w:rPr>
            <w:rStyle w:val="Hyperlink"/>
            <w:rFonts w:ascii="Gill Sans MT" w:hAnsi="Gill Sans MT"/>
            <w:sz w:val="24"/>
            <w:szCs w:val="24"/>
          </w:rPr>
          <w:t>ClintonDevon</w:t>
        </w:r>
        <w:proofErr w:type="spellEnd"/>
      </w:hyperlink>
      <w:r w:rsidR="00B835F1">
        <w:rPr>
          <w:rStyle w:val="Hyperlink"/>
          <w:rFonts w:ascii="Gill Sans MT" w:hAnsi="Gill Sans MT"/>
          <w:color w:val="auto"/>
          <w:sz w:val="24"/>
          <w:szCs w:val="24"/>
          <w:u w:val="none"/>
        </w:rPr>
        <w:t xml:space="preserve"> or Facebook </w:t>
      </w:r>
      <w:hyperlink r:id="rId8" w:history="1">
        <w:r w:rsidR="00B835F1" w:rsidRPr="00B835F1">
          <w:rPr>
            <w:rStyle w:val="Hyperlink"/>
            <w:rFonts w:ascii="Gill Sans MT" w:hAnsi="Gill Sans MT"/>
            <w:sz w:val="24"/>
            <w:szCs w:val="24"/>
          </w:rPr>
          <w:t>/</w:t>
        </w:r>
        <w:proofErr w:type="spellStart"/>
        <w:r w:rsidR="00B835F1" w:rsidRPr="00B835F1">
          <w:rPr>
            <w:rStyle w:val="Hyperlink"/>
            <w:rFonts w:ascii="Gill Sans MT" w:hAnsi="Gill Sans MT"/>
            <w:sz w:val="24"/>
            <w:szCs w:val="24"/>
          </w:rPr>
          <w:t>clintondevonestates</w:t>
        </w:r>
        <w:proofErr w:type="spellEnd"/>
      </w:hyperlink>
      <w:r w:rsidR="00B835F1">
        <w:rPr>
          <w:rStyle w:val="Hyperlink"/>
          <w:rFonts w:ascii="Gill Sans MT" w:hAnsi="Gill Sans MT"/>
          <w:color w:val="auto"/>
          <w:sz w:val="24"/>
          <w:szCs w:val="24"/>
          <w:u w:val="none"/>
        </w:rPr>
        <w:t>.</w:t>
      </w:r>
    </w:p>
    <w:p w14:paraId="53FA995F" w14:textId="77777777" w:rsidR="00B835F1" w:rsidRDefault="00B835F1" w:rsidP="00593307">
      <w:pPr>
        <w:jc w:val="center"/>
        <w:rPr>
          <w:rFonts w:ascii="Gill Sans MT" w:hAnsi="Gill Sans MT"/>
          <w:b/>
          <w:color w:val="000000"/>
          <w:sz w:val="24"/>
          <w:szCs w:val="24"/>
        </w:rPr>
      </w:pPr>
    </w:p>
    <w:p w14:paraId="4C576AD7" w14:textId="5AF0690A" w:rsidR="00593307" w:rsidRPr="00593307" w:rsidRDefault="00593307" w:rsidP="00593307">
      <w:pPr>
        <w:jc w:val="center"/>
        <w:rPr>
          <w:rFonts w:ascii="Gill Sans MT" w:hAnsi="Gill Sans MT"/>
          <w:b/>
          <w:color w:val="000000"/>
          <w:sz w:val="24"/>
          <w:szCs w:val="24"/>
        </w:rPr>
      </w:pPr>
      <w:r w:rsidRPr="00593307">
        <w:rPr>
          <w:rFonts w:ascii="Gill Sans MT" w:hAnsi="Gill Sans MT"/>
          <w:b/>
          <w:color w:val="000000"/>
          <w:sz w:val="24"/>
          <w:szCs w:val="24"/>
        </w:rPr>
        <w:t>ENDS</w:t>
      </w:r>
    </w:p>
    <w:p w14:paraId="0B6DDB30" w14:textId="321D5804" w:rsidR="00705B4F" w:rsidRPr="00B835F1" w:rsidRDefault="00705B4F" w:rsidP="00593307">
      <w:pPr>
        <w:jc w:val="center"/>
        <w:rPr>
          <w:rFonts w:ascii="Gill Sans MT" w:hAnsi="Gill Sans MT"/>
          <w:b/>
          <w:color w:val="000000"/>
          <w:sz w:val="24"/>
          <w:szCs w:val="24"/>
        </w:rPr>
      </w:pPr>
      <w:r w:rsidRPr="00B835F1">
        <w:rPr>
          <w:rFonts w:ascii="Gill Sans MT" w:hAnsi="Gill Sans MT"/>
          <w:b/>
          <w:color w:val="000000"/>
          <w:sz w:val="24"/>
          <w:szCs w:val="24"/>
        </w:rPr>
        <w:t>For further information, please contact Annette Richman at KOR Communications on 01392 466733.</w:t>
      </w:r>
    </w:p>
    <w:p w14:paraId="1EC463F5" w14:textId="77777777" w:rsidR="00B835F1" w:rsidRDefault="00B835F1" w:rsidP="00B835F1">
      <w:pPr>
        <w:jc w:val="both"/>
        <w:rPr>
          <w:rFonts w:ascii="Gill Sans MT" w:hAnsi="Gill Sans MT"/>
          <w:color w:val="000000"/>
          <w:sz w:val="24"/>
          <w:szCs w:val="24"/>
          <w:highlight w:val="yellow"/>
        </w:rPr>
      </w:pPr>
    </w:p>
    <w:p w14:paraId="189BF318" w14:textId="31C99E23" w:rsidR="00B835F1" w:rsidRPr="00705B4F" w:rsidRDefault="00B835F1" w:rsidP="00B835F1">
      <w:pPr>
        <w:jc w:val="both"/>
        <w:rPr>
          <w:rFonts w:ascii="Gill Sans MT" w:hAnsi="Gill Sans MT"/>
          <w:color w:val="000000"/>
          <w:sz w:val="24"/>
          <w:szCs w:val="24"/>
        </w:rPr>
      </w:pPr>
      <w:r w:rsidRPr="0092629A">
        <w:rPr>
          <w:rFonts w:ascii="Gill Sans MT" w:hAnsi="Gill Sans MT"/>
          <w:color w:val="000000"/>
          <w:sz w:val="24"/>
          <w:szCs w:val="24"/>
        </w:rPr>
        <w:t>Pictures attached are available for use in connection with this news release.</w:t>
      </w:r>
      <w:r w:rsidRPr="00705B4F">
        <w:rPr>
          <w:rFonts w:ascii="Gill Sans MT" w:hAnsi="Gill Sans MT"/>
          <w:color w:val="000000"/>
          <w:sz w:val="24"/>
          <w:szCs w:val="24"/>
        </w:rPr>
        <w:t xml:space="preserve"> </w:t>
      </w:r>
    </w:p>
    <w:p w14:paraId="2AC6684C" w14:textId="77777777" w:rsidR="00B835F1" w:rsidRPr="00705B4F" w:rsidRDefault="00B835F1" w:rsidP="00593307">
      <w:pPr>
        <w:jc w:val="center"/>
        <w:rPr>
          <w:rFonts w:ascii="Gill Sans MT" w:hAnsi="Gill Sans MT"/>
          <w:color w:val="000000"/>
          <w:sz w:val="24"/>
          <w:szCs w:val="24"/>
        </w:rPr>
      </w:pPr>
    </w:p>
    <w:p w14:paraId="107E8526" w14:textId="77777777" w:rsidR="00705B4F" w:rsidRPr="00705B4F" w:rsidRDefault="00705B4F" w:rsidP="00705B4F">
      <w:pPr>
        <w:pStyle w:val="Body1"/>
        <w:rPr>
          <w:rFonts w:ascii="Gill Sans MT" w:eastAsia="Helvetica" w:hAnsi="Gill Sans MT"/>
          <w:b/>
          <w:szCs w:val="24"/>
        </w:rPr>
      </w:pPr>
    </w:p>
    <w:p w14:paraId="60C6CBEF" w14:textId="77777777" w:rsidR="00705B4F" w:rsidRPr="00705B4F" w:rsidRDefault="00705B4F" w:rsidP="00705B4F">
      <w:pPr>
        <w:pStyle w:val="Body1"/>
        <w:rPr>
          <w:rFonts w:ascii="Gill Sans MT" w:hAnsi="Gill Sans MT"/>
          <w:b/>
          <w:szCs w:val="24"/>
        </w:rPr>
      </w:pPr>
      <w:r w:rsidRPr="00705B4F">
        <w:rPr>
          <w:rFonts w:ascii="Gill Sans MT" w:eastAsia="Helvetica" w:hAnsi="Gill Sans MT"/>
          <w:b/>
          <w:szCs w:val="24"/>
        </w:rPr>
        <w:t>About Clinton Devon Estates</w:t>
      </w:r>
    </w:p>
    <w:p w14:paraId="458A7474" w14:textId="77777777" w:rsidR="00705B4F" w:rsidRPr="00705B4F" w:rsidRDefault="00705B4F" w:rsidP="00705B4F">
      <w:pPr>
        <w:spacing w:line="240" w:lineRule="auto"/>
        <w:jc w:val="both"/>
        <w:outlineLvl w:val="0"/>
        <w:rPr>
          <w:rFonts w:ascii="Gill Sans MT" w:eastAsia="ヒラギノ角ゴ Pro W3" w:hAnsi="Gill Sans MT"/>
          <w:b/>
          <w:color w:val="000000"/>
          <w:sz w:val="24"/>
          <w:szCs w:val="24"/>
        </w:rPr>
      </w:pPr>
    </w:p>
    <w:p w14:paraId="6BA25DCE" w14:textId="77777777" w:rsidR="00705B4F" w:rsidRPr="00705B4F" w:rsidRDefault="00705B4F" w:rsidP="00705B4F">
      <w:pPr>
        <w:spacing w:line="240" w:lineRule="auto"/>
        <w:jc w:val="both"/>
        <w:outlineLvl w:val="0"/>
        <w:rPr>
          <w:rFonts w:ascii="Gill Sans MT" w:eastAsia="ヒラギノ角ゴ Pro W3" w:hAnsi="Gill Sans MT"/>
          <w:color w:val="000000"/>
          <w:sz w:val="24"/>
          <w:szCs w:val="24"/>
        </w:rPr>
      </w:pPr>
      <w:r w:rsidRPr="00705B4F">
        <w:rPr>
          <w:rFonts w:ascii="Gill Sans MT" w:eastAsia="Helvetica" w:hAnsi="Gill Sans MT"/>
          <w:color w:val="000000"/>
          <w:sz w:val="24"/>
          <w:szCs w:val="24"/>
        </w:rPr>
        <w:t>Clinton Devon Estates</w:t>
      </w:r>
      <w:r w:rsidRPr="00705B4F">
        <w:rPr>
          <w:rFonts w:ascii="Gill Sans MT" w:eastAsia="Helvetica" w:hAnsi="Gill Sans MT"/>
          <w:b/>
          <w:color w:val="000000"/>
          <w:sz w:val="24"/>
          <w:szCs w:val="24"/>
        </w:rPr>
        <w:t xml:space="preserve"> </w:t>
      </w:r>
      <w:r w:rsidRPr="00705B4F">
        <w:rPr>
          <w:rFonts w:ascii="Gill Sans MT" w:eastAsia="Helvetica" w:hAnsi="Gill Sans MT"/>
          <w:color w:val="000000"/>
          <w:sz w:val="24"/>
          <w:szCs w:val="24"/>
        </w:rPr>
        <w:t>is involved in farming, sustainable forestry and timber products</w:t>
      </w:r>
      <w:r w:rsidRPr="00705B4F">
        <w:rPr>
          <w:rFonts w:ascii="Gill Sans MT" w:eastAsia="Helvetica" w:hAnsi="Gill Sans MT"/>
          <w:b/>
          <w:color w:val="000000"/>
          <w:sz w:val="24"/>
          <w:szCs w:val="24"/>
        </w:rPr>
        <w:t xml:space="preserve">, </w:t>
      </w:r>
      <w:r w:rsidRPr="00705B4F">
        <w:rPr>
          <w:rFonts w:ascii="Gill Sans MT" w:eastAsia="Helvetica" w:hAnsi="Gill Sans MT"/>
          <w:color w:val="000000"/>
          <w:sz w:val="24"/>
          <w:szCs w:val="24"/>
        </w:rPr>
        <w:t>deer management and residential property. It has a portfolio of commercial property across the South West and provides one of the region’s best equipped equestrian event venues at Bicton. It also owns commons at Woodbury</w:t>
      </w:r>
      <w:r w:rsidRPr="00705B4F">
        <w:rPr>
          <w:rFonts w:ascii="Gill Sans MT" w:eastAsia="Helvetica" w:hAnsi="Gill Sans MT"/>
          <w:b/>
          <w:color w:val="000000"/>
          <w:sz w:val="24"/>
          <w:szCs w:val="24"/>
        </w:rPr>
        <w:t xml:space="preserve"> </w:t>
      </w:r>
      <w:r w:rsidRPr="00705B4F">
        <w:rPr>
          <w:rFonts w:ascii="Gill Sans MT" w:eastAsia="Helvetica" w:hAnsi="Gill Sans MT"/>
          <w:color w:val="000000"/>
          <w:sz w:val="24"/>
          <w:szCs w:val="24"/>
        </w:rPr>
        <w:t xml:space="preserve">which form the major part of the East Devon </w:t>
      </w:r>
      <w:proofErr w:type="spellStart"/>
      <w:r w:rsidRPr="00705B4F">
        <w:rPr>
          <w:rFonts w:ascii="Gill Sans MT" w:eastAsia="Helvetica" w:hAnsi="Gill Sans MT"/>
          <w:color w:val="000000"/>
          <w:sz w:val="24"/>
          <w:szCs w:val="24"/>
        </w:rPr>
        <w:t>Pebblebed</w:t>
      </w:r>
      <w:proofErr w:type="spellEnd"/>
      <w:r w:rsidRPr="00705B4F">
        <w:rPr>
          <w:rFonts w:ascii="Gill Sans MT" w:eastAsia="Helvetica" w:hAnsi="Gill Sans MT"/>
          <w:color w:val="000000"/>
          <w:sz w:val="24"/>
          <w:szCs w:val="24"/>
        </w:rPr>
        <w:t xml:space="preserve"> Heaths SSSI (Site of Special Scientific Interest).  </w:t>
      </w:r>
    </w:p>
    <w:p w14:paraId="4EF5959B" w14:textId="77777777" w:rsidR="00705B4F" w:rsidRPr="00705B4F" w:rsidRDefault="00705B4F" w:rsidP="00705B4F">
      <w:pPr>
        <w:spacing w:line="240" w:lineRule="auto"/>
        <w:jc w:val="both"/>
        <w:outlineLvl w:val="0"/>
        <w:rPr>
          <w:rFonts w:ascii="Gill Sans MT" w:eastAsia="ヒラギノ角ゴ Pro W3" w:hAnsi="Gill Sans MT"/>
          <w:color w:val="000000"/>
          <w:sz w:val="24"/>
          <w:szCs w:val="24"/>
        </w:rPr>
      </w:pPr>
      <w:r w:rsidRPr="00705B4F">
        <w:rPr>
          <w:rFonts w:ascii="Gill Sans MT" w:eastAsia="Helvetica" w:hAnsi="Gill Sans MT"/>
          <w:color w:val="000000"/>
          <w:sz w:val="24"/>
          <w:szCs w:val="24"/>
        </w:rPr>
        <w:t>Clinton Devon Estates</w:t>
      </w:r>
      <w:r w:rsidRPr="00705B4F">
        <w:rPr>
          <w:rFonts w:ascii="Gill Sans MT" w:eastAsia="Helvetica" w:hAnsi="Gill Sans MT"/>
          <w:b/>
          <w:color w:val="000000"/>
          <w:sz w:val="24"/>
          <w:szCs w:val="24"/>
        </w:rPr>
        <w:t xml:space="preserve"> </w:t>
      </w:r>
      <w:r w:rsidRPr="00705B4F">
        <w:rPr>
          <w:rFonts w:ascii="Gill Sans MT" w:eastAsia="Helvetica" w:hAnsi="Gill Sans MT"/>
          <w:color w:val="000000"/>
          <w:sz w:val="24"/>
          <w:szCs w:val="24"/>
        </w:rPr>
        <w:t xml:space="preserve">has been awarded the prestigious Queen’s Award for Enterprise in the category of Sustainable Development in 2005, 2010, and again in 2015, reflecting its commitment to conservation management through Countryside Stewardship Schemes and privately funded Estate led environmental initiatives. </w:t>
      </w:r>
    </w:p>
    <w:p w14:paraId="3E793932" w14:textId="77777777" w:rsidR="00705B4F" w:rsidRPr="00705B4F" w:rsidRDefault="00705B4F" w:rsidP="00705B4F">
      <w:pPr>
        <w:spacing w:line="240" w:lineRule="auto"/>
        <w:jc w:val="both"/>
        <w:outlineLvl w:val="0"/>
        <w:rPr>
          <w:rFonts w:ascii="Gill Sans MT" w:eastAsia="ヒラギノ角ゴ Pro W3" w:hAnsi="Gill Sans MT"/>
          <w:color w:val="000000"/>
          <w:sz w:val="24"/>
          <w:szCs w:val="24"/>
        </w:rPr>
      </w:pPr>
      <w:r w:rsidRPr="00705B4F">
        <w:rPr>
          <w:rFonts w:ascii="Gill Sans MT" w:eastAsia="Helvetica" w:hAnsi="Gill Sans MT"/>
          <w:color w:val="000000"/>
          <w:sz w:val="24"/>
          <w:szCs w:val="24"/>
        </w:rPr>
        <w:t xml:space="preserve">The East Devon </w:t>
      </w:r>
      <w:proofErr w:type="spellStart"/>
      <w:r w:rsidRPr="00705B4F">
        <w:rPr>
          <w:rFonts w:ascii="Gill Sans MT" w:eastAsia="Helvetica" w:hAnsi="Gill Sans MT"/>
          <w:color w:val="000000"/>
          <w:sz w:val="24"/>
          <w:szCs w:val="24"/>
        </w:rPr>
        <w:t>Pebblebed</w:t>
      </w:r>
      <w:proofErr w:type="spellEnd"/>
      <w:r w:rsidRPr="00705B4F">
        <w:rPr>
          <w:rFonts w:ascii="Gill Sans MT" w:eastAsia="Helvetica" w:hAnsi="Gill Sans MT"/>
          <w:color w:val="000000"/>
          <w:sz w:val="24"/>
          <w:szCs w:val="24"/>
        </w:rPr>
        <w:t xml:space="preserve"> Heaths are managed by the </w:t>
      </w:r>
      <w:proofErr w:type="spellStart"/>
      <w:r w:rsidRPr="00705B4F">
        <w:rPr>
          <w:rFonts w:ascii="Gill Sans MT" w:eastAsia="Helvetica" w:hAnsi="Gill Sans MT"/>
          <w:color w:val="000000"/>
          <w:sz w:val="24"/>
          <w:szCs w:val="24"/>
        </w:rPr>
        <w:t>Pebblebed</w:t>
      </w:r>
      <w:proofErr w:type="spellEnd"/>
      <w:r w:rsidRPr="00705B4F">
        <w:rPr>
          <w:rFonts w:ascii="Gill Sans MT" w:eastAsia="Helvetica" w:hAnsi="Gill Sans MT"/>
          <w:color w:val="000000"/>
          <w:sz w:val="24"/>
          <w:szCs w:val="24"/>
        </w:rPr>
        <w:t xml:space="preserve"> Heaths Conservation Trust, a charity set up by Clinton Devon Estates to promote the conservation, protection and improvement of the physical and natural environment of the </w:t>
      </w:r>
      <w:proofErr w:type="spellStart"/>
      <w:r w:rsidRPr="00705B4F">
        <w:rPr>
          <w:rFonts w:ascii="Gill Sans MT" w:eastAsia="Helvetica" w:hAnsi="Gill Sans MT"/>
          <w:color w:val="000000"/>
          <w:sz w:val="24"/>
          <w:szCs w:val="24"/>
        </w:rPr>
        <w:t>Pebblebed</w:t>
      </w:r>
      <w:proofErr w:type="spellEnd"/>
      <w:r w:rsidRPr="00705B4F">
        <w:rPr>
          <w:rFonts w:ascii="Gill Sans MT" w:eastAsia="Helvetica" w:hAnsi="Gill Sans MT"/>
          <w:color w:val="000000"/>
          <w:sz w:val="24"/>
          <w:szCs w:val="24"/>
        </w:rPr>
        <w:t xml:space="preserve"> Heaths and the Otter Estuary for the benefit of future generations. </w:t>
      </w:r>
    </w:p>
    <w:p w14:paraId="4B93FD7E" w14:textId="77777777" w:rsidR="00705B4F" w:rsidRPr="00705B4F" w:rsidRDefault="00705B4F" w:rsidP="00705B4F">
      <w:pPr>
        <w:spacing w:line="240" w:lineRule="auto"/>
        <w:jc w:val="both"/>
        <w:outlineLvl w:val="0"/>
        <w:rPr>
          <w:rFonts w:ascii="Gill Sans MT" w:eastAsia="ヒラギノ角ゴ Pro W3" w:hAnsi="Gill Sans MT"/>
          <w:color w:val="000000"/>
          <w:sz w:val="24"/>
          <w:szCs w:val="24"/>
        </w:rPr>
      </w:pPr>
      <w:r w:rsidRPr="00705B4F">
        <w:rPr>
          <w:rFonts w:ascii="Gill Sans MT" w:eastAsia="Helvetica" w:hAnsi="Gill Sans MT"/>
          <w:color w:val="000000"/>
          <w:sz w:val="24"/>
          <w:szCs w:val="24"/>
        </w:rPr>
        <w:t xml:space="preserve">The East Devon </w:t>
      </w:r>
      <w:proofErr w:type="spellStart"/>
      <w:r w:rsidRPr="00705B4F">
        <w:rPr>
          <w:rFonts w:ascii="Gill Sans MT" w:eastAsia="Helvetica" w:hAnsi="Gill Sans MT"/>
          <w:color w:val="000000"/>
          <w:sz w:val="24"/>
          <w:szCs w:val="24"/>
        </w:rPr>
        <w:t>Pebblebed</w:t>
      </w:r>
      <w:proofErr w:type="spellEnd"/>
      <w:r w:rsidRPr="00705B4F">
        <w:rPr>
          <w:rFonts w:ascii="Gill Sans MT" w:eastAsia="Helvetica" w:hAnsi="Gill Sans MT"/>
          <w:color w:val="000000"/>
          <w:sz w:val="24"/>
          <w:szCs w:val="24"/>
        </w:rPr>
        <w:t xml:space="preserve"> Heaths are located in an area of Outstanding Natural Beauty (AONB) and have both UK and European designations, including a Site of Scientific Interest (SSSI), Special Protection Area (SPA) and a Special Area of Conservation (SAC).                                                   </w:t>
      </w:r>
    </w:p>
    <w:p w14:paraId="0770ABCF" w14:textId="77777777" w:rsidR="00705B4F" w:rsidRPr="00705B4F" w:rsidRDefault="00705B4F" w:rsidP="00705B4F">
      <w:pPr>
        <w:spacing w:line="240" w:lineRule="auto"/>
        <w:jc w:val="both"/>
        <w:outlineLvl w:val="0"/>
        <w:rPr>
          <w:rFonts w:ascii="Gill Sans MT" w:hAnsi="Gill Sans MT"/>
          <w:sz w:val="24"/>
          <w:szCs w:val="24"/>
        </w:rPr>
      </w:pPr>
      <w:r w:rsidRPr="00705B4F">
        <w:rPr>
          <w:rFonts w:ascii="Gill Sans MT" w:eastAsia="Helvetica" w:hAnsi="Gill Sans MT"/>
          <w:color w:val="000000"/>
          <w:sz w:val="24"/>
          <w:szCs w:val="24"/>
        </w:rPr>
        <w:t xml:space="preserve">For more information please visit </w:t>
      </w:r>
      <w:hyperlink r:id="rId9" w:history="1">
        <w:r w:rsidRPr="00705B4F">
          <w:rPr>
            <w:rFonts w:ascii="Gill Sans MT" w:eastAsia="Helvetica" w:hAnsi="Gill Sans MT"/>
            <w:b/>
            <w:color w:val="0000FF"/>
            <w:sz w:val="24"/>
            <w:szCs w:val="24"/>
            <w:u w:val="single"/>
          </w:rPr>
          <w:t>www.clintondevon.com</w:t>
        </w:r>
      </w:hyperlink>
    </w:p>
    <w:p w14:paraId="087BE04C" w14:textId="77777777" w:rsidR="00705B4F" w:rsidRPr="00705B4F" w:rsidRDefault="00705B4F" w:rsidP="00705B4F">
      <w:pPr>
        <w:jc w:val="both"/>
        <w:rPr>
          <w:rFonts w:ascii="Gill Sans MT" w:hAnsi="Gill Sans MT"/>
          <w:sz w:val="24"/>
          <w:szCs w:val="24"/>
        </w:rPr>
      </w:pPr>
    </w:p>
    <w:sectPr w:rsidR="00705B4F" w:rsidRPr="00705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C0"/>
    <w:rsid w:val="0011287B"/>
    <w:rsid w:val="001A16EB"/>
    <w:rsid w:val="002734AA"/>
    <w:rsid w:val="004261E9"/>
    <w:rsid w:val="004451CB"/>
    <w:rsid w:val="004571A7"/>
    <w:rsid w:val="004C04A7"/>
    <w:rsid w:val="0051421C"/>
    <w:rsid w:val="005269E9"/>
    <w:rsid w:val="00592B77"/>
    <w:rsid w:val="00593307"/>
    <w:rsid w:val="005C14AC"/>
    <w:rsid w:val="006430A3"/>
    <w:rsid w:val="00653782"/>
    <w:rsid w:val="006676AD"/>
    <w:rsid w:val="00705B4F"/>
    <w:rsid w:val="00727C67"/>
    <w:rsid w:val="008F42EE"/>
    <w:rsid w:val="0092629A"/>
    <w:rsid w:val="00A828CD"/>
    <w:rsid w:val="00AB6D59"/>
    <w:rsid w:val="00B33C16"/>
    <w:rsid w:val="00B835F1"/>
    <w:rsid w:val="00C57CB5"/>
    <w:rsid w:val="00C8523E"/>
    <w:rsid w:val="00CD51DE"/>
    <w:rsid w:val="00D150AB"/>
    <w:rsid w:val="00D30DD0"/>
    <w:rsid w:val="00D327FE"/>
    <w:rsid w:val="00DA57CB"/>
    <w:rsid w:val="00DD5A22"/>
    <w:rsid w:val="00E11589"/>
    <w:rsid w:val="00E64B92"/>
    <w:rsid w:val="00E90F3B"/>
    <w:rsid w:val="00EC2ACB"/>
    <w:rsid w:val="00ED2C9A"/>
    <w:rsid w:val="00F20BC3"/>
    <w:rsid w:val="00F476C0"/>
    <w:rsid w:val="00F6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C7F1"/>
  <w15:chartTrackingRefBased/>
  <w15:docId w15:val="{966AEFB5-A36B-4EBD-8958-9D516BC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05B4F"/>
    <w:rPr>
      <w:sz w:val="16"/>
      <w:szCs w:val="16"/>
    </w:rPr>
  </w:style>
  <w:style w:type="paragraph" w:styleId="CommentText">
    <w:name w:val="annotation text"/>
    <w:basedOn w:val="Normal"/>
    <w:link w:val="CommentTextChar"/>
    <w:uiPriority w:val="99"/>
    <w:semiHidden/>
    <w:unhideWhenUsed/>
    <w:rsid w:val="00705B4F"/>
    <w:pPr>
      <w:spacing w:line="240" w:lineRule="auto"/>
    </w:pPr>
    <w:rPr>
      <w:sz w:val="20"/>
      <w:szCs w:val="20"/>
    </w:rPr>
  </w:style>
  <w:style w:type="character" w:customStyle="1" w:styleId="CommentTextChar">
    <w:name w:val="Comment Text Char"/>
    <w:basedOn w:val="DefaultParagraphFont"/>
    <w:link w:val="CommentText"/>
    <w:uiPriority w:val="99"/>
    <w:semiHidden/>
    <w:rsid w:val="00705B4F"/>
    <w:rPr>
      <w:sz w:val="20"/>
      <w:szCs w:val="20"/>
    </w:rPr>
  </w:style>
  <w:style w:type="paragraph" w:styleId="CommentSubject">
    <w:name w:val="annotation subject"/>
    <w:basedOn w:val="CommentText"/>
    <w:next w:val="CommentText"/>
    <w:link w:val="CommentSubjectChar"/>
    <w:uiPriority w:val="99"/>
    <w:semiHidden/>
    <w:unhideWhenUsed/>
    <w:rsid w:val="00705B4F"/>
    <w:rPr>
      <w:b/>
      <w:bCs/>
    </w:rPr>
  </w:style>
  <w:style w:type="character" w:customStyle="1" w:styleId="CommentSubjectChar">
    <w:name w:val="Comment Subject Char"/>
    <w:basedOn w:val="CommentTextChar"/>
    <w:link w:val="CommentSubject"/>
    <w:uiPriority w:val="99"/>
    <w:semiHidden/>
    <w:rsid w:val="00705B4F"/>
    <w:rPr>
      <w:b/>
      <w:bCs/>
      <w:sz w:val="20"/>
      <w:szCs w:val="20"/>
    </w:rPr>
  </w:style>
  <w:style w:type="paragraph" w:styleId="BalloonText">
    <w:name w:val="Balloon Text"/>
    <w:basedOn w:val="Normal"/>
    <w:link w:val="BalloonTextChar"/>
    <w:uiPriority w:val="99"/>
    <w:semiHidden/>
    <w:unhideWhenUsed/>
    <w:rsid w:val="00705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B4F"/>
    <w:rPr>
      <w:rFonts w:ascii="Segoe UI" w:hAnsi="Segoe UI" w:cs="Segoe UI"/>
      <w:sz w:val="18"/>
      <w:szCs w:val="18"/>
    </w:rPr>
  </w:style>
  <w:style w:type="paragraph" w:customStyle="1" w:styleId="Body1">
    <w:name w:val="Body 1"/>
    <w:rsid w:val="00705B4F"/>
    <w:pPr>
      <w:spacing w:after="0" w:line="264" w:lineRule="auto"/>
      <w:jc w:val="both"/>
      <w:outlineLvl w:val="0"/>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8F42EE"/>
    <w:rPr>
      <w:color w:val="0000FF" w:themeColor="hyperlink"/>
      <w:u w:val="single"/>
    </w:rPr>
  </w:style>
  <w:style w:type="character" w:styleId="UnresolvedMention">
    <w:name w:val="Unresolved Mention"/>
    <w:basedOn w:val="DefaultParagraphFont"/>
    <w:uiPriority w:val="99"/>
    <w:semiHidden/>
    <w:unhideWhenUsed/>
    <w:rsid w:val="00C57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lintondevonestates/" TargetMode="External"/><Relationship Id="rId3" Type="http://schemas.openxmlformats.org/officeDocument/2006/relationships/webSettings" Target="webSettings.xml"/><Relationship Id="rId7" Type="http://schemas.openxmlformats.org/officeDocument/2006/relationships/hyperlink" Target="https://twitter.com/ClintonDev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ntondevon.com" TargetMode="External"/><Relationship Id="rId11" Type="http://schemas.openxmlformats.org/officeDocument/2006/relationships/theme" Target="theme/theme1.xml"/><Relationship Id="rId5" Type="http://schemas.openxmlformats.org/officeDocument/2006/relationships/hyperlink" Target="http://www.exmouthhospiscare.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lintondev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Marks</cp:lastModifiedBy>
  <cp:revision>5</cp:revision>
  <dcterms:created xsi:type="dcterms:W3CDTF">2017-07-12T10:04:00Z</dcterms:created>
  <dcterms:modified xsi:type="dcterms:W3CDTF">2017-07-14T14:49:00Z</dcterms:modified>
</cp:coreProperties>
</file>